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12565" w14:textId="05078567" w:rsidR="00CC34A8" w:rsidRDefault="00CC34A8" w:rsidP="00762C56">
      <w:pPr>
        <w:pStyle w:val="Heading1"/>
        <w:rPr>
          <w:rFonts w:ascii="Source Sans Pro" w:hAnsi="Source Sans Pro"/>
          <w:b/>
        </w:rPr>
      </w:pPr>
      <w:r w:rsidRPr="00CC34A8">
        <w:rPr>
          <w:rFonts w:ascii="Source Sans Pro" w:hAnsi="Source Sans Pro"/>
          <w:b/>
        </w:rPr>
        <w:t>Optimal methods for the use of ‘pain’ as an outcome in systematic reviews of postoperative pain management</w:t>
      </w:r>
      <w:r>
        <w:rPr>
          <w:rFonts w:ascii="Source Sans Pro" w:hAnsi="Source Sans Pro"/>
          <w:b/>
        </w:rPr>
        <w:t>: a Cochrane Network Innovation Fund project</w:t>
      </w:r>
    </w:p>
    <w:p w14:paraId="0ABF2924" w14:textId="0D9989A8" w:rsidR="00CF3AAA" w:rsidRDefault="00AF0A35" w:rsidP="00CC34A8">
      <w:pPr>
        <w:pStyle w:val="Heading2"/>
      </w:pPr>
      <w:r w:rsidRPr="00AF0A35">
        <w:t xml:space="preserve">References to accompany </w:t>
      </w:r>
      <w:proofErr w:type="spellStart"/>
      <w:r w:rsidR="00CC34A8" w:rsidRPr="00CC34A8">
        <w:t>Slideset</w:t>
      </w:r>
      <w:proofErr w:type="spellEnd"/>
      <w:r w:rsidR="00CC34A8" w:rsidRPr="00CC34A8">
        <w:t xml:space="preserve"> 2: Measuring postoperative pain</w:t>
      </w:r>
    </w:p>
    <w:p w14:paraId="5642AE46" w14:textId="77777777" w:rsidR="00CC34A8" w:rsidRPr="00CC34A8" w:rsidRDefault="00CC34A8" w:rsidP="00CC34A8">
      <w:pPr>
        <w:rPr>
          <w:lang w:eastAsia="en-US"/>
        </w:rPr>
      </w:pPr>
    </w:p>
    <w:p w14:paraId="2FFDBDFE" w14:textId="19EB4CB1" w:rsidR="00AF0A35" w:rsidRPr="00AF0A35" w:rsidRDefault="00AF0A35" w:rsidP="00AF0A35">
      <w:pPr>
        <w:rPr>
          <w:rFonts w:ascii="Source Sans Pro" w:hAnsi="Source Sans Pro"/>
          <w:lang w:eastAsia="en-US"/>
        </w:rPr>
      </w:pPr>
      <w:r>
        <w:rPr>
          <w:rFonts w:ascii="Source Sans Pro" w:hAnsi="Source Sans Pro"/>
          <w:lang w:eastAsia="en-US"/>
        </w:rPr>
        <w:t>Listed in the order they appear</w:t>
      </w:r>
      <w:r w:rsidR="00CC34A8">
        <w:rPr>
          <w:rFonts w:ascii="Source Sans Pro" w:hAnsi="Source Sans Pro"/>
          <w:lang w:eastAsia="en-US"/>
        </w:rPr>
        <w:t xml:space="preserve"> in the </w:t>
      </w:r>
      <w:proofErr w:type="spellStart"/>
      <w:r w:rsidR="00CC34A8">
        <w:rPr>
          <w:rFonts w:ascii="Source Sans Pro" w:hAnsi="Source Sans Pro"/>
          <w:lang w:eastAsia="en-US"/>
        </w:rPr>
        <w:t>Powerpoint</w:t>
      </w:r>
      <w:proofErr w:type="spellEnd"/>
      <w:r w:rsidR="00CC34A8">
        <w:rPr>
          <w:rFonts w:ascii="Source Sans Pro" w:hAnsi="Source Sans Pro"/>
          <w:lang w:eastAsia="en-US"/>
        </w:rPr>
        <w:t xml:space="preserve"> presentation</w:t>
      </w:r>
      <w:r>
        <w:rPr>
          <w:rFonts w:ascii="Source Sans Pro" w:hAnsi="Source Sans Pro"/>
          <w:lang w:eastAsia="en-US"/>
        </w:rPr>
        <w:t>; PDFs available on request –</w:t>
      </w:r>
      <w:r w:rsidRPr="00AF0A35">
        <w:rPr>
          <w:rFonts w:ascii="Source Sans Pro" w:hAnsi="Source Sans Pro"/>
          <w:lang w:eastAsia="en-US"/>
        </w:rPr>
        <w:t xml:space="preserve"> please </w:t>
      </w:r>
      <w:hyperlink r:id="rId8" w:history="1">
        <w:r w:rsidRPr="00CC34A8">
          <w:rPr>
            <w:rStyle w:val="Hyperlink"/>
            <w:rFonts w:ascii="Source Sans Pro" w:hAnsi="Source Sans Pro"/>
            <w:lang w:eastAsia="en-US"/>
          </w:rPr>
          <w:t>contact PaPaS</w:t>
        </w:r>
      </w:hyperlink>
      <w:r w:rsidRPr="00AF0A35">
        <w:rPr>
          <w:rFonts w:ascii="Source Sans Pro" w:hAnsi="Source Sans Pro"/>
          <w:lang w:eastAsia="en-US"/>
        </w:rPr>
        <w:t>.</w:t>
      </w:r>
    </w:p>
    <w:p w14:paraId="3D679134" w14:textId="493A5CD2" w:rsidR="00762C56" w:rsidRPr="00AF0A35" w:rsidRDefault="00762C56" w:rsidP="00762C56">
      <w:pPr>
        <w:rPr>
          <w:rFonts w:ascii="Source Sans Pro" w:hAnsi="Source Sans Pro"/>
        </w:rPr>
      </w:pPr>
    </w:p>
    <w:p w14:paraId="2C255446" w14:textId="77777777" w:rsidR="00AF0A35" w:rsidRPr="00AF0A35" w:rsidRDefault="00AF0A35" w:rsidP="00AF0A35">
      <w:pPr>
        <w:rPr>
          <w:rFonts w:ascii="Source Sans Pro" w:hAnsi="Source Sans Pro"/>
        </w:rPr>
      </w:pPr>
    </w:p>
    <w:p w14:paraId="51C84253" w14:textId="77777777" w:rsidR="00CC34A8" w:rsidRPr="00CC34A8" w:rsidRDefault="00CC34A8" w:rsidP="00CC34A8">
      <w:pPr>
        <w:pStyle w:val="ListParagraph"/>
        <w:numPr>
          <w:ilvl w:val="0"/>
          <w:numId w:val="8"/>
        </w:numPr>
        <w:rPr>
          <w:rFonts w:ascii="Source Sans Pro" w:hAnsi="Source Sans Pro" w:cstheme="minorHAnsi"/>
        </w:rPr>
      </w:pPr>
      <w:proofErr w:type="spellStart"/>
      <w:r w:rsidRPr="00CC34A8">
        <w:rPr>
          <w:rFonts w:ascii="Source Sans Pro" w:hAnsi="Source Sans Pro" w:cstheme="minorHAnsi"/>
        </w:rPr>
        <w:t>Melotti</w:t>
      </w:r>
      <w:proofErr w:type="spellEnd"/>
      <w:r w:rsidRPr="00CC34A8">
        <w:rPr>
          <w:rFonts w:ascii="Source Sans Pro" w:hAnsi="Source Sans Pro" w:cstheme="minorHAnsi"/>
        </w:rPr>
        <w:t xml:space="preserve"> RM, </w:t>
      </w:r>
      <w:proofErr w:type="spellStart"/>
      <w:r w:rsidRPr="00CC34A8">
        <w:rPr>
          <w:rFonts w:ascii="Source Sans Pro" w:hAnsi="Source Sans Pro" w:cstheme="minorHAnsi"/>
        </w:rPr>
        <w:t>Samolsky</w:t>
      </w:r>
      <w:proofErr w:type="spellEnd"/>
      <w:r w:rsidRPr="00CC34A8">
        <w:rPr>
          <w:rFonts w:ascii="Source Sans Pro" w:hAnsi="Source Sans Pro" w:cstheme="minorHAnsi"/>
        </w:rPr>
        <w:t xml:space="preserve"> </w:t>
      </w:r>
      <w:proofErr w:type="spellStart"/>
      <w:r w:rsidRPr="00CC34A8">
        <w:rPr>
          <w:rFonts w:ascii="Source Sans Pro" w:hAnsi="Source Sans Pro" w:cstheme="minorHAnsi"/>
        </w:rPr>
        <w:t>Dekel</w:t>
      </w:r>
      <w:proofErr w:type="spellEnd"/>
      <w:r w:rsidRPr="00CC34A8">
        <w:rPr>
          <w:rFonts w:ascii="Source Sans Pro" w:hAnsi="Source Sans Pro" w:cstheme="minorHAnsi"/>
        </w:rPr>
        <w:t xml:space="preserve"> BG, </w:t>
      </w:r>
      <w:proofErr w:type="spellStart"/>
      <w:r w:rsidRPr="00CC34A8">
        <w:rPr>
          <w:rFonts w:ascii="Source Sans Pro" w:hAnsi="Source Sans Pro" w:cstheme="minorHAnsi"/>
        </w:rPr>
        <w:t>Carosi</w:t>
      </w:r>
      <w:proofErr w:type="spellEnd"/>
      <w:r w:rsidRPr="00CC34A8">
        <w:rPr>
          <w:rFonts w:ascii="Source Sans Pro" w:hAnsi="Source Sans Pro" w:cstheme="minorHAnsi"/>
        </w:rPr>
        <w:t xml:space="preserve"> F, </w:t>
      </w:r>
      <w:proofErr w:type="spellStart"/>
      <w:r w:rsidRPr="00CC34A8">
        <w:rPr>
          <w:rFonts w:ascii="Source Sans Pro" w:hAnsi="Source Sans Pro" w:cstheme="minorHAnsi"/>
        </w:rPr>
        <w:t>Ricchi</w:t>
      </w:r>
      <w:proofErr w:type="spellEnd"/>
      <w:r w:rsidRPr="00CC34A8">
        <w:rPr>
          <w:rFonts w:ascii="Source Sans Pro" w:hAnsi="Source Sans Pro" w:cstheme="minorHAnsi"/>
        </w:rPr>
        <w:t xml:space="preserve"> E, Chiari P, </w:t>
      </w:r>
      <w:proofErr w:type="spellStart"/>
      <w:r w:rsidRPr="00CC34A8">
        <w:rPr>
          <w:rFonts w:ascii="Source Sans Pro" w:hAnsi="Source Sans Pro" w:cstheme="minorHAnsi"/>
        </w:rPr>
        <w:t>D'Andrea</w:t>
      </w:r>
      <w:proofErr w:type="spellEnd"/>
      <w:r w:rsidRPr="00CC34A8">
        <w:rPr>
          <w:rFonts w:ascii="Source Sans Pro" w:hAnsi="Source Sans Pro" w:cstheme="minorHAnsi"/>
        </w:rPr>
        <w:t xml:space="preserve"> R, Di Nino G. Categories of congruence between inpatient self-reported pain and nurses evaluation. </w:t>
      </w:r>
      <w:proofErr w:type="spellStart"/>
      <w:r w:rsidRPr="00CC34A8">
        <w:rPr>
          <w:rFonts w:ascii="Source Sans Pro" w:hAnsi="Source Sans Pro" w:cstheme="minorHAnsi"/>
        </w:rPr>
        <w:t>Eur</w:t>
      </w:r>
      <w:proofErr w:type="spellEnd"/>
      <w:r w:rsidRPr="00CC34A8">
        <w:rPr>
          <w:rFonts w:ascii="Source Sans Pro" w:hAnsi="Source Sans Pro" w:cstheme="minorHAnsi"/>
        </w:rPr>
        <w:t xml:space="preserve"> J Pain. 2009 Oct</w:t>
      </w:r>
      <w:proofErr w:type="gramStart"/>
      <w:r w:rsidRPr="00CC34A8">
        <w:rPr>
          <w:rFonts w:ascii="Source Sans Pro" w:hAnsi="Source Sans Pro" w:cstheme="minorHAnsi"/>
        </w:rPr>
        <w:t>;13</w:t>
      </w:r>
      <w:proofErr w:type="gramEnd"/>
      <w:r w:rsidRPr="00CC34A8">
        <w:rPr>
          <w:rFonts w:ascii="Source Sans Pro" w:hAnsi="Source Sans Pro" w:cstheme="minorHAnsi"/>
        </w:rPr>
        <w:t xml:space="preserve">(9):992-1000. </w:t>
      </w:r>
      <w:proofErr w:type="spellStart"/>
      <w:proofErr w:type="gramStart"/>
      <w:r w:rsidRPr="00CC34A8">
        <w:rPr>
          <w:rFonts w:ascii="Source Sans Pro" w:hAnsi="Source Sans Pro" w:cstheme="minorHAnsi"/>
        </w:rPr>
        <w:t>doi</w:t>
      </w:r>
      <w:proofErr w:type="spellEnd"/>
      <w:proofErr w:type="gramEnd"/>
      <w:r w:rsidRPr="00CC34A8">
        <w:rPr>
          <w:rFonts w:ascii="Source Sans Pro" w:hAnsi="Source Sans Pro" w:cstheme="minorHAnsi"/>
        </w:rPr>
        <w:t xml:space="preserve">: 10.1016/j.ejpain.2008.11.019. </w:t>
      </w:r>
      <w:proofErr w:type="spellStart"/>
      <w:r w:rsidRPr="00CC34A8">
        <w:rPr>
          <w:rFonts w:ascii="Source Sans Pro" w:hAnsi="Source Sans Pro" w:cstheme="minorHAnsi"/>
        </w:rPr>
        <w:t>Epub</w:t>
      </w:r>
      <w:proofErr w:type="spellEnd"/>
      <w:r w:rsidRPr="00CC34A8">
        <w:rPr>
          <w:rFonts w:ascii="Source Sans Pro" w:hAnsi="Source Sans Pro" w:cstheme="minorHAnsi"/>
        </w:rPr>
        <w:t xml:space="preserve"> 2008 Dec 31. PMID: 19119031.</w:t>
      </w:r>
    </w:p>
    <w:p w14:paraId="0AA541E6" w14:textId="77777777" w:rsidR="00CC34A8" w:rsidRPr="00CC34A8" w:rsidRDefault="00CC34A8" w:rsidP="00CC34A8">
      <w:pPr>
        <w:pStyle w:val="ListParagraph"/>
        <w:rPr>
          <w:rFonts w:ascii="Source Sans Pro" w:hAnsi="Source Sans Pro" w:cstheme="minorHAnsi"/>
        </w:rPr>
      </w:pPr>
    </w:p>
    <w:p w14:paraId="3F6A0C3C" w14:textId="514C5E94" w:rsidR="00AF0A35" w:rsidRDefault="00CC34A8" w:rsidP="00CC34A8">
      <w:pPr>
        <w:pStyle w:val="ListParagraph"/>
        <w:numPr>
          <w:ilvl w:val="0"/>
          <w:numId w:val="8"/>
        </w:numPr>
        <w:rPr>
          <w:rFonts w:ascii="Source Sans Pro" w:hAnsi="Source Sans Pro" w:cstheme="minorHAnsi"/>
        </w:rPr>
      </w:pPr>
      <w:r w:rsidRPr="00CC34A8">
        <w:rPr>
          <w:rFonts w:ascii="Source Sans Pro" w:hAnsi="Source Sans Pro" w:cstheme="minorHAnsi"/>
        </w:rPr>
        <w:t>Seers T, Derry S, Seers K, Moore RA. Professionals underestimate patients' pain: a comprehensive review. Pain. 2018 May</w:t>
      </w:r>
      <w:proofErr w:type="gramStart"/>
      <w:r w:rsidRPr="00CC34A8">
        <w:rPr>
          <w:rFonts w:ascii="Source Sans Pro" w:hAnsi="Source Sans Pro" w:cstheme="minorHAnsi"/>
        </w:rPr>
        <w:t>;159</w:t>
      </w:r>
      <w:proofErr w:type="gramEnd"/>
      <w:r w:rsidRPr="00CC34A8">
        <w:rPr>
          <w:rFonts w:ascii="Source Sans Pro" w:hAnsi="Source Sans Pro" w:cstheme="minorHAnsi"/>
        </w:rPr>
        <w:t xml:space="preserve">(5):811-818. </w:t>
      </w:r>
      <w:proofErr w:type="spellStart"/>
      <w:proofErr w:type="gramStart"/>
      <w:r w:rsidRPr="00CC34A8">
        <w:rPr>
          <w:rFonts w:ascii="Source Sans Pro" w:hAnsi="Source Sans Pro" w:cstheme="minorHAnsi"/>
        </w:rPr>
        <w:t>doi</w:t>
      </w:r>
      <w:proofErr w:type="spellEnd"/>
      <w:proofErr w:type="gramEnd"/>
      <w:r w:rsidRPr="00CC34A8">
        <w:rPr>
          <w:rFonts w:ascii="Source Sans Pro" w:hAnsi="Source Sans Pro" w:cstheme="minorHAnsi"/>
        </w:rPr>
        <w:t>: 10.1097/j.pain.0000000000001165. PMID: 29351169.</w:t>
      </w:r>
    </w:p>
    <w:p w14:paraId="0545C253" w14:textId="77777777" w:rsidR="002B7710" w:rsidRPr="002B7710" w:rsidRDefault="002B7710" w:rsidP="002B7710">
      <w:pPr>
        <w:pStyle w:val="ListParagraph"/>
        <w:rPr>
          <w:rFonts w:ascii="Source Sans Pro" w:hAnsi="Source Sans Pro" w:cstheme="minorHAnsi"/>
        </w:rPr>
      </w:pPr>
    </w:p>
    <w:p w14:paraId="79D541AF" w14:textId="4676D4CB" w:rsidR="002B7710" w:rsidRPr="002B7710" w:rsidRDefault="002B7710" w:rsidP="002B7710">
      <w:pPr>
        <w:pStyle w:val="ListParagraph"/>
        <w:numPr>
          <w:ilvl w:val="0"/>
          <w:numId w:val="8"/>
        </w:numPr>
        <w:rPr>
          <w:rFonts w:ascii="Source Sans Pro" w:hAnsi="Source Sans Pro" w:cstheme="minorHAnsi"/>
        </w:rPr>
      </w:pPr>
      <w:r w:rsidRPr="002B7710">
        <w:rPr>
          <w:rFonts w:ascii="Source Sans Pro" w:hAnsi="Source Sans Pro" w:cstheme="minorHAnsi"/>
        </w:rPr>
        <w:t xml:space="preserve">Moore RA, Derry S, Straube S, </w:t>
      </w:r>
      <w:proofErr w:type="spellStart"/>
      <w:r w:rsidRPr="002B7710">
        <w:rPr>
          <w:rFonts w:ascii="Source Sans Pro" w:hAnsi="Source Sans Pro" w:cstheme="minorHAnsi"/>
        </w:rPr>
        <w:t>Ireson</w:t>
      </w:r>
      <w:proofErr w:type="spellEnd"/>
      <w:r w:rsidRPr="002B7710">
        <w:rPr>
          <w:rFonts w:ascii="Source Sans Pro" w:hAnsi="Source Sans Pro" w:cstheme="minorHAnsi"/>
        </w:rPr>
        <w:t xml:space="preserve">-Paine J, Wiffen PJ. Validating speed of onset as a key component of good analgesic response in acute pain. </w:t>
      </w:r>
      <w:proofErr w:type="spellStart"/>
      <w:r w:rsidRPr="002B7710">
        <w:rPr>
          <w:rFonts w:ascii="Source Sans Pro" w:hAnsi="Source Sans Pro" w:cstheme="minorHAnsi"/>
        </w:rPr>
        <w:t>Eur</w:t>
      </w:r>
      <w:proofErr w:type="spellEnd"/>
      <w:r w:rsidRPr="002B7710">
        <w:rPr>
          <w:rFonts w:ascii="Source Sans Pro" w:hAnsi="Source Sans Pro" w:cstheme="minorHAnsi"/>
        </w:rPr>
        <w:t xml:space="preserve"> J Pain. 2015 Feb</w:t>
      </w:r>
      <w:proofErr w:type="gramStart"/>
      <w:r w:rsidRPr="002B7710">
        <w:rPr>
          <w:rFonts w:ascii="Source Sans Pro" w:hAnsi="Source Sans Pro" w:cstheme="minorHAnsi"/>
        </w:rPr>
        <w:t>;19</w:t>
      </w:r>
      <w:proofErr w:type="gramEnd"/>
      <w:r w:rsidRPr="002B7710">
        <w:rPr>
          <w:rFonts w:ascii="Source Sans Pro" w:hAnsi="Source Sans Pro" w:cstheme="minorHAnsi"/>
        </w:rPr>
        <w:t xml:space="preserve">(2):187-92. </w:t>
      </w:r>
      <w:proofErr w:type="spellStart"/>
      <w:proofErr w:type="gramStart"/>
      <w:r w:rsidRPr="002B7710">
        <w:rPr>
          <w:rFonts w:ascii="Source Sans Pro" w:hAnsi="Source Sans Pro" w:cstheme="minorHAnsi"/>
        </w:rPr>
        <w:t>doi</w:t>
      </w:r>
      <w:proofErr w:type="spellEnd"/>
      <w:proofErr w:type="gramEnd"/>
      <w:r w:rsidRPr="002B7710">
        <w:rPr>
          <w:rFonts w:ascii="Source Sans Pro" w:hAnsi="Source Sans Pro" w:cstheme="minorHAnsi"/>
        </w:rPr>
        <w:t xml:space="preserve">: 10.1002/ejp.536. </w:t>
      </w:r>
      <w:proofErr w:type="spellStart"/>
      <w:r w:rsidRPr="002B7710">
        <w:rPr>
          <w:rFonts w:ascii="Source Sans Pro" w:hAnsi="Source Sans Pro" w:cstheme="minorHAnsi"/>
        </w:rPr>
        <w:t>Epub</w:t>
      </w:r>
      <w:proofErr w:type="spellEnd"/>
      <w:r w:rsidRPr="002B7710">
        <w:rPr>
          <w:rFonts w:ascii="Source Sans Pro" w:hAnsi="Source Sans Pro" w:cstheme="minorHAnsi"/>
        </w:rPr>
        <w:t xml:space="preserve"> 2014 May 22. PMID: 24848990; PMCID: PMC4489334.</w:t>
      </w:r>
      <w:bookmarkStart w:id="0" w:name="_GoBack"/>
      <w:bookmarkEnd w:id="0"/>
    </w:p>
    <w:sectPr w:rsidR="002B7710" w:rsidRPr="002B7710" w:rsidSect="00E1695E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CF04" w14:textId="77777777" w:rsidR="00AF0A35" w:rsidRDefault="00AF0A35" w:rsidP="00AF0A35">
      <w:r>
        <w:separator/>
      </w:r>
    </w:p>
  </w:endnote>
  <w:endnote w:type="continuationSeparator" w:id="0">
    <w:p w14:paraId="3301157B" w14:textId="77777777" w:rsidR="00AF0A35" w:rsidRDefault="00AF0A35" w:rsidP="00AF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E91A" w14:textId="77777777" w:rsidR="00AF0A35" w:rsidRDefault="00AF0A35" w:rsidP="00AF0A35">
      <w:r>
        <w:separator/>
      </w:r>
    </w:p>
  </w:footnote>
  <w:footnote w:type="continuationSeparator" w:id="0">
    <w:p w14:paraId="0B00F438" w14:textId="77777777" w:rsidR="00AF0A35" w:rsidRDefault="00AF0A35" w:rsidP="00AF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B4B6" w14:textId="1451CF65" w:rsidR="00AF0A35" w:rsidRDefault="00AF0A35">
    <w:pPr>
      <w:pStyle w:val="Header"/>
    </w:pPr>
    <w:r w:rsidRPr="00AF0A35">
      <w:rPr>
        <w:noProof/>
      </w:rPr>
      <w:drawing>
        <wp:anchor distT="0" distB="0" distL="114300" distR="114300" simplePos="0" relativeHeight="251660288" behindDoc="0" locked="0" layoutInCell="1" allowOverlap="1" wp14:anchorId="49FDF93A" wp14:editId="5F2ECE6F">
          <wp:simplePos x="0" y="0"/>
          <wp:positionH relativeFrom="column">
            <wp:posOffset>20955</wp:posOffset>
          </wp:positionH>
          <wp:positionV relativeFrom="paragraph">
            <wp:posOffset>-252095</wp:posOffset>
          </wp:positionV>
          <wp:extent cx="1600200" cy="514350"/>
          <wp:effectExtent l="0" t="0" r="0" b="0"/>
          <wp:wrapNone/>
          <wp:docPr id="3" name="Picture 3" descr="M:\Templates\Logo\Pain logo\Digital - RGB logo\Landscape\Cochrane_pai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Templates\Logo\Pain logo\Digital - RGB logo\Landscape\Cochrane_pa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A35">
      <w:rPr>
        <w:noProof/>
      </w:rPr>
      <w:drawing>
        <wp:anchor distT="0" distB="0" distL="114300" distR="114300" simplePos="0" relativeHeight="251659264" behindDoc="0" locked="0" layoutInCell="1" allowOverlap="1" wp14:anchorId="52E1D520" wp14:editId="5288A500">
          <wp:simplePos x="0" y="0"/>
          <wp:positionH relativeFrom="column">
            <wp:posOffset>1829435</wp:posOffset>
          </wp:positionH>
          <wp:positionV relativeFrom="paragraph">
            <wp:posOffset>-258140</wp:posOffset>
          </wp:positionV>
          <wp:extent cx="1725295" cy="511810"/>
          <wp:effectExtent l="0" t="0" r="825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BCA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7311"/>
    <w:multiLevelType w:val="hybridMultilevel"/>
    <w:tmpl w:val="81E49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C2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3E"/>
    <w:multiLevelType w:val="hybridMultilevel"/>
    <w:tmpl w:val="27CE7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4C5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553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877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F4C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17F91"/>
    <w:multiLevelType w:val="hybridMultilevel"/>
    <w:tmpl w:val="80E2D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C4C3D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062BA"/>
    <w:multiLevelType w:val="hybridMultilevel"/>
    <w:tmpl w:val="5A4C7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438B0"/>
    <w:multiLevelType w:val="hybridMultilevel"/>
    <w:tmpl w:val="4CC0B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F7B7D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A26AB"/>
    <w:multiLevelType w:val="hybridMultilevel"/>
    <w:tmpl w:val="51C68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56"/>
    <w:rsid w:val="000401A8"/>
    <w:rsid w:val="001270EA"/>
    <w:rsid w:val="001E5499"/>
    <w:rsid w:val="0021571A"/>
    <w:rsid w:val="00244B20"/>
    <w:rsid w:val="002B7710"/>
    <w:rsid w:val="003E3E9B"/>
    <w:rsid w:val="0045577F"/>
    <w:rsid w:val="005C72B7"/>
    <w:rsid w:val="006175D4"/>
    <w:rsid w:val="00642C85"/>
    <w:rsid w:val="00746B47"/>
    <w:rsid w:val="00762C56"/>
    <w:rsid w:val="00782E40"/>
    <w:rsid w:val="007A0870"/>
    <w:rsid w:val="007E7F17"/>
    <w:rsid w:val="008774BD"/>
    <w:rsid w:val="00A206BC"/>
    <w:rsid w:val="00AF0A35"/>
    <w:rsid w:val="00B97275"/>
    <w:rsid w:val="00CB5F34"/>
    <w:rsid w:val="00CB6B26"/>
    <w:rsid w:val="00CC34A8"/>
    <w:rsid w:val="00D30004"/>
    <w:rsid w:val="00D72CF5"/>
    <w:rsid w:val="00E1695E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9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18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144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22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5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37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978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10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536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78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38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327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252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78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60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01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5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59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22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71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40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4049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14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21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69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59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38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49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1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37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0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652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006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56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72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67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99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59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519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6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06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28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590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03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94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as.cochrane.org/contact-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andrew.moore@omkltd.org</dc:creator>
  <cp:lastModifiedBy>Anna Erskine</cp:lastModifiedBy>
  <cp:revision>3</cp:revision>
  <dcterms:created xsi:type="dcterms:W3CDTF">2021-04-09T10:42:00Z</dcterms:created>
  <dcterms:modified xsi:type="dcterms:W3CDTF">2021-04-09T11:08:00Z</dcterms:modified>
</cp:coreProperties>
</file>