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12565" w14:textId="05078567" w:rsidR="00CC34A8" w:rsidRDefault="00CC34A8" w:rsidP="00762C56">
      <w:pPr>
        <w:pStyle w:val="Heading1"/>
        <w:rPr>
          <w:rFonts w:ascii="Source Sans Pro" w:hAnsi="Source Sans Pro"/>
          <w:b/>
        </w:rPr>
      </w:pPr>
      <w:r w:rsidRPr="00CC34A8">
        <w:rPr>
          <w:rFonts w:ascii="Source Sans Pro" w:hAnsi="Source Sans Pro"/>
          <w:b/>
        </w:rPr>
        <w:t>Optimal methods for the use of ‘pain’ as an outcome in systematic reviews of postoperative pain management</w:t>
      </w:r>
      <w:r>
        <w:rPr>
          <w:rFonts w:ascii="Source Sans Pro" w:hAnsi="Source Sans Pro"/>
          <w:b/>
        </w:rPr>
        <w:t>: a Cochrane Network Innovation Fund project</w:t>
      </w:r>
    </w:p>
    <w:p w14:paraId="62EF05B9" w14:textId="613065B9" w:rsidR="00A72C08" w:rsidRPr="00AF0A35" w:rsidRDefault="00AF0A35" w:rsidP="00A72C08">
      <w:pPr>
        <w:pStyle w:val="Heading2"/>
      </w:pPr>
      <w:r w:rsidRPr="00AF0A35">
        <w:t xml:space="preserve">References to accompany </w:t>
      </w:r>
      <w:proofErr w:type="spellStart"/>
      <w:r w:rsidR="00A72C08">
        <w:t>Slideset</w:t>
      </w:r>
      <w:proofErr w:type="spellEnd"/>
      <w:r w:rsidR="00A72C08">
        <w:t xml:space="preserve"> </w:t>
      </w:r>
      <w:r w:rsidR="0007589C">
        <w:t>5: Study size</w:t>
      </w:r>
    </w:p>
    <w:p w14:paraId="5642AE46" w14:textId="77777777" w:rsidR="00CC34A8" w:rsidRPr="00CC34A8" w:rsidRDefault="00CC34A8" w:rsidP="00CC34A8">
      <w:pPr>
        <w:rPr>
          <w:lang w:eastAsia="en-US"/>
        </w:rPr>
      </w:pPr>
    </w:p>
    <w:p w14:paraId="2FFDBDFE" w14:textId="19EB4CB1" w:rsidR="00AF0A35" w:rsidRPr="00AF0A35" w:rsidRDefault="00AF0A35" w:rsidP="00AF0A35">
      <w:pPr>
        <w:rPr>
          <w:rFonts w:ascii="Source Sans Pro" w:hAnsi="Source Sans Pro"/>
          <w:lang w:eastAsia="en-US"/>
        </w:rPr>
      </w:pPr>
      <w:r>
        <w:rPr>
          <w:rFonts w:ascii="Source Sans Pro" w:hAnsi="Source Sans Pro"/>
          <w:lang w:eastAsia="en-US"/>
        </w:rPr>
        <w:t>Listed in the order they appear</w:t>
      </w:r>
      <w:r w:rsidR="00CC34A8">
        <w:rPr>
          <w:rFonts w:ascii="Source Sans Pro" w:hAnsi="Source Sans Pro"/>
          <w:lang w:eastAsia="en-US"/>
        </w:rPr>
        <w:t xml:space="preserve"> in the </w:t>
      </w:r>
      <w:proofErr w:type="spellStart"/>
      <w:r w:rsidR="00CC34A8">
        <w:rPr>
          <w:rFonts w:ascii="Source Sans Pro" w:hAnsi="Source Sans Pro"/>
          <w:lang w:eastAsia="en-US"/>
        </w:rPr>
        <w:t>Powerpoint</w:t>
      </w:r>
      <w:proofErr w:type="spellEnd"/>
      <w:r w:rsidR="00CC34A8">
        <w:rPr>
          <w:rFonts w:ascii="Source Sans Pro" w:hAnsi="Source Sans Pro"/>
          <w:lang w:eastAsia="en-US"/>
        </w:rPr>
        <w:t xml:space="preserve"> presentation</w:t>
      </w:r>
      <w:r>
        <w:rPr>
          <w:rFonts w:ascii="Source Sans Pro" w:hAnsi="Source Sans Pro"/>
          <w:lang w:eastAsia="en-US"/>
        </w:rPr>
        <w:t>; PDFs available on request –</w:t>
      </w:r>
      <w:r w:rsidRPr="00AF0A35">
        <w:rPr>
          <w:rFonts w:ascii="Source Sans Pro" w:hAnsi="Source Sans Pro"/>
          <w:lang w:eastAsia="en-US"/>
        </w:rPr>
        <w:t xml:space="preserve"> please </w:t>
      </w:r>
      <w:hyperlink r:id="rId8" w:history="1">
        <w:r w:rsidRPr="00CC34A8">
          <w:rPr>
            <w:rStyle w:val="Hyperlink"/>
            <w:rFonts w:ascii="Source Sans Pro" w:hAnsi="Source Sans Pro"/>
            <w:lang w:eastAsia="en-US"/>
          </w:rPr>
          <w:t>contact PaPaS</w:t>
        </w:r>
      </w:hyperlink>
      <w:r w:rsidRPr="00AF0A35">
        <w:rPr>
          <w:rFonts w:ascii="Source Sans Pro" w:hAnsi="Source Sans Pro"/>
          <w:lang w:eastAsia="en-US"/>
        </w:rPr>
        <w:t>.</w:t>
      </w:r>
    </w:p>
    <w:p w14:paraId="2C255446" w14:textId="77777777" w:rsidR="00AF0A35" w:rsidRPr="00AF0A35" w:rsidRDefault="00AF0A35" w:rsidP="00AF0A35">
      <w:pPr>
        <w:rPr>
          <w:rFonts w:ascii="Source Sans Pro" w:hAnsi="Source Sans Pro"/>
        </w:rPr>
      </w:pPr>
    </w:p>
    <w:p w14:paraId="76CCE8EB" w14:textId="67881EA5" w:rsidR="00350126" w:rsidRDefault="0007589C" w:rsidP="00350126">
      <w:pPr>
        <w:pStyle w:val="ListParagraph"/>
        <w:numPr>
          <w:ilvl w:val="0"/>
          <w:numId w:val="16"/>
        </w:numPr>
        <w:rPr>
          <w:rFonts w:ascii="Source Sans Pro" w:hAnsi="Source Sans Pro" w:cstheme="minorHAnsi"/>
        </w:rPr>
      </w:pPr>
      <w:r w:rsidRPr="0007589C">
        <w:rPr>
          <w:rFonts w:ascii="Source Sans Pro" w:hAnsi="Source Sans Pro" w:cstheme="minorHAnsi"/>
        </w:rPr>
        <w:t xml:space="preserve">Moore AR, </w:t>
      </w:r>
      <w:proofErr w:type="spellStart"/>
      <w:r w:rsidRPr="0007589C">
        <w:rPr>
          <w:rFonts w:ascii="Source Sans Pro" w:hAnsi="Source Sans Pro" w:cstheme="minorHAnsi"/>
        </w:rPr>
        <w:t>Gavaghan</w:t>
      </w:r>
      <w:proofErr w:type="spellEnd"/>
      <w:r w:rsidRPr="0007589C">
        <w:rPr>
          <w:rFonts w:ascii="Source Sans Pro" w:hAnsi="Source Sans Pro" w:cstheme="minorHAnsi"/>
        </w:rPr>
        <w:t xml:space="preserve"> D, </w:t>
      </w:r>
      <w:proofErr w:type="spellStart"/>
      <w:r w:rsidRPr="0007589C">
        <w:rPr>
          <w:rFonts w:ascii="Source Sans Pro" w:hAnsi="Source Sans Pro" w:cstheme="minorHAnsi"/>
        </w:rPr>
        <w:t>Tramèr</w:t>
      </w:r>
      <w:proofErr w:type="spellEnd"/>
      <w:r w:rsidRPr="0007589C">
        <w:rPr>
          <w:rFonts w:ascii="Source Sans Pro" w:hAnsi="Source Sans Pro" w:cstheme="minorHAnsi"/>
        </w:rPr>
        <w:t xml:space="preserve"> RM, Collins LS, McQuay JH. Size is everything--large amounts of information are needed to overcome random effects in estimating direction and magnitude of treatment effects. Pain. 1998 Dec</w:t>
      </w:r>
      <w:proofErr w:type="gramStart"/>
      <w:r w:rsidRPr="0007589C">
        <w:rPr>
          <w:rFonts w:ascii="Source Sans Pro" w:hAnsi="Source Sans Pro" w:cstheme="minorHAnsi"/>
        </w:rPr>
        <w:t>;78</w:t>
      </w:r>
      <w:proofErr w:type="gramEnd"/>
      <w:r w:rsidRPr="0007589C">
        <w:rPr>
          <w:rFonts w:ascii="Source Sans Pro" w:hAnsi="Source Sans Pro" w:cstheme="minorHAnsi"/>
        </w:rPr>
        <w:t xml:space="preserve">(3):209-216. </w:t>
      </w:r>
      <w:proofErr w:type="spellStart"/>
      <w:proofErr w:type="gramStart"/>
      <w:r w:rsidRPr="0007589C">
        <w:rPr>
          <w:rFonts w:ascii="Source Sans Pro" w:hAnsi="Source Sans Pro" w:cstheme="minorHAnsi"/>
        </w:rPr>
        <w:t>doi</w:t>
      </w:r>
      <w:proofErr w:type="spellEnd"/>
      <w:proofErr w:type="gramEnd"/>
      <w:r w:rsidRPr="0007589C">
        <w:rPr>
          <w:rFonts w:ascii="Source Sans Pro" w:hAnsi="Source Sans Pro" w:cstheme="minorHAnsi"/>
        </w:rPr>
        <w:t>: 10.1016/S0304-3959(98)00140-7. PMID: 9870574.</w:t>
      </w:r>
    </w:p>
    <w:p w14:paraId="3D2EEE14" w14:textId="77777777" w:rsidR="00350126" w:rsidRDefault="00350126" w:rsidP="00350126">
      <w:pPr>
        <w:pStyle w:val="ListParagraph"/>
        <w:ind w:left="1080"/>
        <w:rPr>
          <w:rFonts w:ascii="Source Sans Pro" w:hAnsi="Source Sans Pro" w:cstheme="minorHAnsi"/>
        </w:rPr>
      </w:pPr>
    </w:p>
    <w:p w14:paraId="6C0C9D38" w14:textId="5529BC70" w:rsidR="00350126" w:rsidRPr="00350126" w:rsidRDefault="00350126" w:rsidP="00350126">
      <w:pPr>
        <w:pStyle w:val="ListParagraph"/>
        <w:numPr>
          <w:ilvl w:val="0"/>
          <w:numId w:val="16"/>
        </w:numPr>
        <w:rPr>
          <w:rFonts w:ascii="Source Sans Pro" w:hAnsi="Source Sans Pro" w:cstheme="minorHAnsi"/>
        </w:rPr>
      </w:pPr>
      <w:r w:rsidRPr="00350126">
        <w:rPr>
          <w:rFonts w:ascii="Source Sans Pro" w:hAnsi="Source Sans Pro" w:cstheme="minorHAnsi"/>
        </w:rPr>
        <w:t xml:space="preserve">Moore RA, Derry S, Wiffen PJ, Banerjee S, Karan R, </w:t>
      </w:r>
      <w:proofErr w:type="spellStart"/>
      <w:r w:rsidRPr="00350126">
        <w:rPr>
          <w:rFonts w:ascii="Source Sans Pro" w:hAnsi="Source Sans Pro" w:cstheme="minorHAnsi"/>
        </w:rPr>
        <w:t>Glimm</w:t>
      </w:r>
      <w:proofErr w:type="spellEnd"/>
      <w:r w:rsidRPr="00350126">
        <w:rPr>
          <w:rFonts w:ascii="Source Sans Pro" w:hAnsi="Source Sans Pro" w:cstheme="minorHAnsi"/>
        </w:rPr>
        <w:t xml:space="preserve"> E, </w:t>
      </w:r>
      <w:proofErr w:type="spellStart"/>
      <w:r w:rsidRPr="00350126">
        <w:rPr>
          <w:rFonts w:ascii="Source Sans Pro" w:hAnsi="Source Sans Pro" w:cstheme="minorHAnsi"/>
        </w:rPr>
        <w:t>Wiksten</w:t>
      </w:r>
      <w:proofErr w:type="spellEnd"/>
      <w:r w:rsidRPr="00350126">
        <w:rPr>
          <w:rFonts w:ascii="Source Sans Pro" w:hAnsi="Source Sans Pro" w:cstheme="minorHAnsi"/>
        </w:rPr>
        <w:t xml:space="preserve"> A, </w:t>
      </w:r>
      <w:proofErr w:type="gramStart"/>
      <w:r w:rsidRPr="00350126">
        <w:rPr>
          <w:rFonts w:ascii="Source Sans Pro" w:hAnsi="Source Sans Pro" w:cstheme="minorHAnsi"/>
        </w:rPr>
        <w:t>Aldington</w:t>
      </w:r>
      <w:proofErr w:type="gramEnd"/>
      <w:r w:rsidRPr="00350126">
        <w:rPr>
          <w:rFonts w:ascii="Source Sans Pro" w:hAnsi="Source Sans Pro" w:cstheme="minorHAnsi"/>
        </w:rPr>
        <w:t xml:space="preserve"> D, Eccleston C. Estimating relative efficacy in acute postoperative pain: network meta-analysis is consistent with indirect comparison to placebo alone. Pain. 2018 Nov</w:t>
      </w:r>
      <w:proofErr w:type="gramStart"/>
      <w:r w:rsidRPr="00350126">
        <w:rPr>
          <w:rFonts w:ascii="Source Sans Pro" w:hAnsi="Source Sans Pro" w:cstheme="minorHAnsi"/>
        </w:rPr>
        <w:t>;159</w:t>
      </w:r>
      <w:proofErr w:type="gramEnd"/>
      <w:r w:rsidRPr="00350126">
        <w:rPr>
          <w:rFonts w:ascii="Source Sans Pro" w:hAnsi="Source Sans Pro" w:cstheme="minorHAnsi"/>
        </w:rPr>
        <w:t xml:space="preserve">(11):2234-2244. </w:t>
      </w:r>
      <w:proofErr w:type="spellStart"/>
      <w:proofErr w:type="gramStart"/>
      <w:r w:rsidRPr="00350126">
        <w:rPr>
          <w:rFonts w:ascii="Source Sans Pro" w:hAnsi="Source Sans Pro" w:cstheme="minorHAnsi"/>
        </w:rPr>
        <w:t>doi</w:t>
      </w:r>
      <w:proofErr w:type="spellEnd"/>
      <w:proofErr w:type="gramEnd"/>
      <w:r w:rsidRPr="00350126">
        <w:rPr>
          <w:rFonts w:ascii="Source Sans Pro" w:hAnsi="Source Sans Pro" w:cstheme="minorHAnsi"/>
        </w:rPr>
        <w:t>: 10.1097/j.pain.0000000000001322. PMID: 29965830; PMCID: PMC6203421.</w:t>
      </w:r>
    </w:p>
    <w:p w14:paraId="592B773F" w14:textId="77777777" w:rsidR="0007589C" w:rsidRPr="0007589C" w:rsidRDefault="0007589C" w:rsidP="0007589C">
      <w:pPr>
        <w:rPr>
          <w:rFonts w:ascii="Source Sans Pro" w:hAnsi="Source Sans Pro" w:cstheme="minorHAnsi"/>
        </w:rPr>
      </w:pPr>
    </w:p>
    <w:p w14:paraId="29592BAC" w14:textId="1E8C4694" w:rsidR="0007589C" w:rsidRPr="00350126" w:rsidRDefault="0007589C" w:rsidP="0007589C">
      <w:pPr>
        <w:pStyle w:val="ListParagraph"/>
        <w:numPr>
          <w:ilvl w:val="0"/>
          <w:numId w:val="16"/>
        </w:numPr>
        <w:rPr>
          <w:rFonts w:ascii="Source Sans Pro" w:hAnsi="Source Sans Pro" w:cstheme="minorHAnsi"/>
        </w:rPr>
      </w:pPr>
      <w:r w:rsidRPr="00350126">
        <w:rPr>
          <w:rFonts w:ascii="Source Sans Pro" w:hAnsi="Source Sans Pro" w:cstheme="minorHAnsi"/>
        </w:rPr>
        <w:t>Bandolier's Little Book of Making Sense of the Medical Evidence. Moore &amp; McQuay 2006. OUP. ISBN-</w:t>
      </w:r>
      <w:proofErr w:type="gramStart"/>
      <w:r w:rsidRPr="00350126">
        <w:rPr>
          <w:rFonts w:ascii="Source Sans Pro" w:hAnsi="Source Sans Pro" w:cstheme="minorHAnsi"/>
        </w:rPr>
        <w:t>10 :</w:t>
      </w:r>
      <w:proofErr w:type="gramEnd"/>
      <w:r w:rsidRPr="00350126">
        <w:rPr>
          <w:rFonts w:ascii="Source Sans Pro" w:hAnsi="Source Sans Pro" w:cstheme="minorHAnsi"/>
        </w:rPr>
        <w:t xml:space="preserve"> 0198566042; ISBN-13 : 978-0198566045.</w:t>
      </w:r>
    </w:p>
    <w:p w14:paraId="01F4D9EE" w14:textId="77777777" w:rsidR="0007589C" w:rsidRPr="00350126" w:rsidRDefault="0007589C" w:rsidP="0007589C">
      <w:pPr>
        <w:rPr>
          <w:rFonts w:ascii="Source Sans Pro" w:hAnsi="Source Sans Pro" w:cstheme="minorHAnsi"/>
          <w:color w:val="FF0000"/>
        </w:rPr>
      </w:pPr>
    </w:p>
    <w:p w14:paraId="7DEEDAE9" w14:textId="1D2B6092" w:rsidR="0007589C" w:rsidRPr="00350126" w:rsidRDefault="0007589C" w:rsidP="00350126">
      <w:pPr>
        <w:pStyle w:val="ListParagraph"/>
        <w:numPr>
          <w:ilvl w:val="0"/>
          <w:numId w:val="16"/>
        </w:numPr>
        <w:rPr>
          <w:rFonts w:ascii="Source Sans Pro" w:hAnsi="Source Sans Pro" w:cstheme="minorHAnsi"/>
          <w:color w:val="FF0000"/>
        </w:rPr>
      </w:pPr>
      <w:r w:rsidRPr="00350126">
        <w:rPr>
          <w:rFonts w:ascii="Source Sans Pro" w:hAnsi="Source Sans Pro" w:cstheme="minorHAnsi"/>
          <w:color w:val="FF0000"/>
        </w:rPr>
        <w:t>Bandolier's Little Book of Pain. Moore, Edw</w:t>
      </w:r>
      <w:r w:rsidR="00350126" w:rsidRPr="00350126">
        <w:rPr>
          <w:rFonts w:ascii="Source Sans Pro" w:hAnsi="Source Sans Pro" w:cstheme="minorHAnsi"/>
          <w:color w:val="FF0000"/>
        </w:rPr>
        <w:t xml:space="preserve">ards, Barden, McQuay 2013. OUP. </w:t>
      </w:r>
      <w:r w:rsidRPr="00350126">
        <w:rPr>
          <w:rFonts w:ascii="Source Sans Pro" w:hAnsi="Source Sans Pro" w:cstheme="minorHAnsi"/>
          <w:color w:val="FF0000"/>
        </w:rPr>
        <w:t>ISBN-</w:t>
      </w:r>
      <w:proofErr w:type="gramStart"/>
      <w:r w:rsidRPr="00350126">
        <w:rPr>
          <w:rFonts w:ascii="Source Sans Pro" w:hAnsi="Source Sans Pro" w:cstheme="minorHAnsi"/>
          <w:color w:val="FF0000"/>
        </w:rPr>
        <w:t>10 :</w:t>
      </w:r>
      <w:proofErr w:type="gramEnd"/>
      <w:r w:rsidRPr="00350126">
        <w:rPr>
          <w:rFonts w:ascii="Source Sans Pro" w:hAnsi="Source Sans Pro" w:cstheme="minorHAnsi"/>
          <w:color w:val="FF0000"/>
        </w:rPr>
        <w:t xml:space="preserve"> 0198705190; ISBN-13 : 978-0198705192.</w:t>
      </w:r>
      <w:bookmarkStart w:id="0" w:name="_GoBack"/>
      <w:bookmarkEnd w:id="0"/>
    </w:p>
    <w:p w14:paraId="607A2636" w14:textId="77777777" w:rsidR="0007589C" w:rsidRPr="0007589C" w:rsidRDefault="0007589C" w:rsidP="0007589C">
      <w:pPr>
        <w:rPr>
          <w:rFonts w:ascii="Source Sans Pro" w:hAnsi="Source Sans Pro" w:cstheme="minorHAnsi"/>
        </w:rPr>
      </w:pPr>
    </w:p>
    <w:p w14:paraId="73541F07" w14:textId="57EB6035" w:rsidR="0007589C" w:rsidRDefault="0007589C" w:rsidP="0007589C">
      <w:pPr>
        <w:pStyle w:val="ListParagraph"/>
        <w:numPr>
          <w:ilvl w:val="0"/>
          <w:numId w:val="16"/>
        </w:numPr>
        <w:rPr>
          <w:rFonts w:ascii="Source Sans Pro" w:hAnsi="Source Sans Pro" w:cstheme="minorHAnsi"/>
        </w:rPr>
      </w:pPr>
      <w:proofErr w:type="spellStart"/>
      <w:r w:rsidRPr="0007589C">
        <w:rPr>
          <w:rFonts w:ascii="Source Sans Pro" w:hAnsi="Source Sans Pro" w:cstheme="minorHAnsi"/>
        </w:rPr>
        <w:t>Hackshaw</w:t>
      </w:r>
      <w:proofErr w:type="spellEnd"/>
      <w:r w:rsidRPr="0007589C">
        <w:rPr>
          <w:rFonts w:ascii="Source Sans Pro" w:hAnsi="Source Sans Pro" w:cstheme="minorHAnsi"/>
        </w:rPr>
        <w:t xml:space="preserve"> A. Small studies: strengths and limitations. </w:t>
      </w:r>
      <w:proofErr w:type="spellStart"/>
      <w:r w:rsidRPr="0007589C">
        <w:rPr>
          <w:rFonts w:ascii="Source Sans Pro" w:hAnsi="Source Sans Pro" w:cstheme="minorHAnsi"/>
        </w:rPr>
        <w:t>Eur</w:t>
      </w:r>
      <w:proofErr w:type="spellEnd"/>
      <w:r w:rsidRPr="0007589C">
        <w:rPr>
          <w:rFonts w:ascii="Source Sans Pro" w:hAnsi="Source Sans Pro" w:cstheme="minorHAnsi"/>
        </w:rPr>
        <w:t xml:space="preserve"> </w:t>
      </w:r>
      <w:proofErr w:type="spellStart"/>
      <w:r w:rsidRPr="0007589C">
        <w:rPr>
          <w:rFonts w:ascii="Source Sans Pro" w:hAnsi="Source Sans Pro" w:cstheme="minorHAnsi"/>
        </w:rPr>
        <w:t>Respir</w:t>
      </w:r>
      <w:proofErr w:type="spellEnd"/>
      <w:r w:rsidRPr="0007589C">
        <w:rPr>
          <w:rFonts w:ascii="Source Sans Pro" w:hAnsi="Source Sans Pro" w:cstheme="minorHAnsi"/>
        </w:rPr>
        <w:t xml:space="preserve"> J. 2008 Nov</w:t>
      </w:r>
      <w:proofErr w:type="gramStart"/>
      <w:r w:rsidRPr="0007589C">
        <w:rPr>
          <w:rFonts w:ascii="Source Sans Pro" w:hAnsi="Source Sans Pro" w:cstheme="minorHAnsi"/>
        </w:rPr>
        <w:t>;32</w:t>
      </w:r>
      <w:proofErr w:type="gramEnd"/>
      <w:r w:rsidRPr="0007589C">
        <w:rPr>
          <w:rFonts w:ascii="Source Sans Pro" w:hAnsi="Source Sans Pro" w:cstheme="minorHAnsi"/>
        </w:rPr>
        <w:t xml:space="preserve">(5):1141-3. </w:t>
      </w:r>
      <w:proofErr w:type="spellStart"/>
      <w:proofErr w:type="gramStart"/>
      <w:r w:rsidRPr="0007589C">
        <w:rPr>
          <w:rFonts w:ascii="Source Sans Pro" w:hAnsi="Source Sans Pro" w:cstheme="minorHAnsi"/>
        </w:rPr>
        <w:t>doi</w:t>
      </w:r>
      <w:proofErr w:type="spellEnd"/>
      <w:proofErr w:type="gramEnd"/>
      <w:r w:rsidRPr="0007589C">
        <w:rPr>
          <w:rFonts w:ascii="Source Sans Pro" w:hAnsi="Source Sans Pro" w:cstheme="minorHAnsi"/>
        </w:rPr>
        <w:t>: 10.1183/09031936.00136408. PMID: 18978131.</w:t>
      </w:r>
    </w:p>
    <w:p w14:paraId="6B556694" w14:textId="77777777" w:rsidR="0007589C" w:rsidRPr="0007589C" w:rsidRDefault="0007589C" w:rsidP="0007589C">
      <w:pPr>
        <w:rPr>
          <w:rFonts w:ascii="Source Sans Pro" w:hAnsi="Source Sans Pro" w:cstheme="minorHAnsi"/>
        </w:rPr>
      </w:pPr>
    </w:p>
    <w:p w14:paraId="4CD8D11F" w14:textId="4BDB3E41" w:rsidR="0007589C" w:rsidRDefault="0007589C" w:rsidP="0007589C">
      <w:pPr>
        <w:pStyle w:val="ListParagraph"/>
        <w:numPr>
          <w:ilvl w:val="0"/>
          <w:numId w:val="16"/>
        </w:numPr>
        <w:rPr>
          <w:rFonts w:ascii="Source Sans Pro" w:hAnsi="Source Sans Pro" w:cstheme="minorHAnsi"/>
        </w:rPr>
      </w:pPr>
      <w:proofErr w:type="spellStart"/>
      <w:r w:rsidRPr="0007589C">
        <w:rPr>
          <w:rFonts w:ascii="Source Sans Pro" w:hAnsi="Source Sans Pro" w:cstheme="minorHAnsi"/>
        </w:rPr>
        <w:t>Flather</w:t>
      </w:r>
      <w:proofErr w:type="spellEnd"/>
      <w:r w:rsidRPr="0007589C">
        <w:rPr>
          <w:rFonts w:ascii="Source Sans Pro" w:hAnsi="Source Sans Pro" w:cstheme="minorHAnsi"/>
        </w:rPr>
        <w:t xml:space="preserve"> MD, </w:t>
      </w:r>
      <w:proofErr w:type="spellStart"/>
      <w:r w:rsidRPr="0007589C">
        <w:rPr>
          <w:rFonts w:ascii="Source Sans Pro" w:hAnsi="Source Sans Pro" w:cstheme="minorHAnsi"/>
        </w:rPr>
        <w:t>Farkouh</w:t>
      </w:r>
      <w:proofErr w:type="spellEnd"/>
      <w:r w:rsidRPr="0007589C">
        <w:rPr>
          <w:rFonts w:ascii="Source Sans Pro" w:hAnsi="Source Sans Pro" w:cstheme="minorHAnsi"/>
        </w:rPr>
        <w:t xml:space="preserve"> ME, Pogue JM, Yusuf S. Strengths and limitations of meta-analysis: larger studies may be more reliable. Control </w:t>
      </w:r>
      <w:proofErr w:type="spellStart"/>
      <w:r w:rsidRPr="0007589C">
        <w:rPr>
          <w:rFonts w:ascii="Source Sans Pro" w:hAnsi="Source Sans Pro" w:cstheme="minorHAnsi"/>
        </w:rPr>
        <w:t>Clin</w:t>
      </w:r>
      <w:proofErr w:type="spellEnd"/>
      <w:r w:rsidRPr="0007589C">
        <w:rPr>
          <w:rFonts w:ascii="Source Sans Pro" w:hAnsi="Source Sans Pro" w:cstheme="minorHAnsi"/>
        </w:rPr>
        <w:t xml:space="preserve"> Trials. 1997 Dec</w:t>
      </w:r>
      <w:proofErr w:type="gramStart"/>
      <w:r w:rsidRPr="0007589C">
        <w:rPr>
          <w:rFonts w:ascii="Source Sans Pro" w:hAnsi="Source Sans Pro" w:cstheme="minorHAnsi"/>
        </w:rPr>
        <w:t>;18</w:t>
      </w:r>
      <w:proofErr w:type="gramEnd"/>
      <w:r w:rsidRPr="0007589C">
        <w:rPr>
          <w:rFonts w:ascii="Source Sans Pro" w:hAnsi="Source Sans Pro" w:cstheme="minorHAnsi"/>
        </w:rPr>
        <w:t xml:space="preserve">(6):568-79; discussion 661-6. </w:t>
      </w:r>
      <w:proofErr w:type="spellStart"/>
      <w:proofErr w:type="gramStart"/>
      <w:r w:rsidRPr="0007589C">
        <w:rPr>
          <w:rFonts w:ascii="Source Sans Pro" w:hAnsi="Source Sans Pro" w:cstheme="minorHAnsi"/>
        </w:rPr>
        <w:t>doi</w:t>
      </w:r>
      <w:proofErr w:type="spellEnd"/>
      <w:proofErr w:type="gramEnd"/>
      <w:r w:rsidRPr="0007589C">
        <w:rPr>
          <w:rFonts w:ascii="Source Sans Pro" w:hAnsi="Source Sans Pro" w:cstheme="minorHAnsi"/>
        </w:rPr>
        <w:t>: 10.1016/s0197-2456(97)00024-x. PMID: 9408719.</w:t>
      </w:r>
    </w:p>
    <w:p w14:paraId="0967087D" w14:textId="77777777" w:rsidR="0007589C" w:rsidRPr="0007589C" w:rsidRDefault="0007589C" w:rsidP="0007589C">
      <w:pPr>
        <w:rPr>
          <w:rFonts w:ascii="Source Sans Pro" w:hAnsi="Source Sans Pro" w:cstheme="minorHAnsi"/>
        </w:rPr>
      </w:pPr>
    </w:p>
    <w:p w14:paraId="3F6A0C3C" w14:textId="34DB65F5" w:rsidR="00AF0A35" w:rsidRPr="0007589C" w:rsidRDefault="0007589C" w:rsidP="0007589C">
      <w:pPr>
        <w:pStyle w:val="ListParagraph"/>
        <w:numPr>
          <w:ilvl w:val="0"/>
          <w:numId w:val="16"/>
        </w:numPr>
        <w:rPr>
          <w:rFonts w:ascii="Source Sans Pro" w:hAnsi="Source Sans Pro" w:cstheme="minorHAnsi"/>
        </w:rPr>
      </w:pPr>
      <w:proofErr w:type="spellStart"/>
      <w:r w:rsidRPr="0007589C">
        <w:rPr>
          <w:rFonts w:ascii="Source Sans Pro" w:hAnsi="Source Sans Pro" w:cstheme="minorHAnsi"/>
        </w:rPr>
        <w:t>Nüesch</w:t>
      </w:r>
      <w:proofErr w:type="spellEnd"/>
      <w:r w:rsidRPr="0007589C">
        <w:rPr>
          <w:rFonts w:ascii="Source Sans Pro" w:hAnsi="Source Sans Pro" w:cstheme="minorHAnsi"/>
        </w:rPr>
        <w:t xml:space="preserve"> E, </w:t>
      </w:r>
      <w:proofErr w:type="spellStart"/>
      <w:r w:rsidRPr="0007589C">
        <w:rPr>
          <w:rFonts w:ascii="Source Sans Pro" w:hAnsi="Source Sans Pro" w:cstheme="minorHAnsi"/>
        </w:rPr>
        <w:t>Trelle</w:t>
      </w:r>
      <w:proofErr w:type="spellEnd"/>
      <w:r w:rsidRPr="0007589C">
        <w:rPr>
          <w:rFonts w:ascii="Source Sans Pro" w:hAnsi="Source Sans Pro" w:cstheme="minorHAnsi"/>
        </w:rPr>
        <w:t xml:space="preserve"> S, </w:t>
      </w:r>
      <w:proofErr w:type="spellStart"/>
      <w:r w:rsidRPr="0007589C">
        <w:rPr>
          <w:rFonts w:ascii="Source Sans Pro" w:hAnsi="Source Sans Pro" w:cstheme="minorHAnsi"/>
        </w:rPr>
        <w:t>Reichenbach</w:t>
      </w:r>
      <w:proofErr w:type="spellEnd"/>
      <w:r w:rsidRPr="0007589C">
        <w:rPr>
          <w:rFonts w:ascii="Source Sans Pro" w:hAnsi="Source Sans Pro" w:cstheme="minorHAnsi"/>
        </w:rPr>
        <w:t xml:space="preserve"> S, </w:t>
      </w:r>
      <w:proofErr w:type="spellStart"/>
      <w:r w:rsidRPr="0007589C">
        <w:rPr>
          <w:rFonts w:ascii="Source Sans Pro" w:hAnsi="Source Sans Pro" w:cstheme="minorHAnsi"/>
        </w:rPr>
        <w:t>Rutjes</w:t>
      </w:r>
      <w:proofErr w:type="spellEnd"/>
      <w:r w:rsidRPr="0007589C">
        <w:rPr>
          <w:rFonts w:ascii="Source Sans Pro" w:hAnsi="Source Sans Pro" w:cstheme="minorHAnsi"/>
        </w:rPr>
        <w:t xml:space="preserve"> AW, </w:t>
      </w:r>
      <w:proofErr w:type="spellStart"/>
      <w:r w:rsidRPr="0007589C">
        <w:rPr>
          <w:rFonts w:ascii="Source Sans Pro" w:hAnsi="Source Sans Pro" w:cstheme="minorHAnsi"/>
        </w:rPr>
        <w:t>Tschannen</w:t>
      </w:r>
      <w:proofErr w:type="spellEnd"/>
      <w:r w:rsidRPr="0007589C">
        <w:rPr>
          <w:rFonts w:ascii="Source Sans Pro" w:hAnsi="Source Sans Pro" w:cstheme="minorHAnsi"/>
        </w:rPr>
        <w:t xml:space="preserve"> B, Altman DG, Egger M, </w:t>
      </w:r>
      <w:proofErr w:type="spellStart"/>
      <w:r w:rsidRPr="0007589C">
        <w:rPr>
          <w:rFonts w:ascii="Source Sans Pro" w:hAnsi="Source Sans Pro" w:cstheme="minorHAnsi"/>
        </w:rPr>
        <w:t>Jüni</w:t>
      </w:r>
      <w:proofErr w:type="spellEnd"/>
      <w:r w:rsidRPr="0007589C">
        <w:rPr>
          <w:rFonts w:ascii="Source Sans Pro" w:hAnsi="Source Sans Pro" w:cstheme="minorHAnsi"/>
        </w:rPr>
        <w:t xml:space="preserve"> P. Small study effects in meta-analyses of osteoarthritis trials: meta-epidemiological study. BMJ. 2010 Jul 16</w:t>
      </w:r>
      <w:proofErr w:type="gramStart"/>
      <w:r w:rsidRPr="0007589C">
        <w:rPr>
          <w:rFonts w:ascii="Source Sans Pro" w:hAnsi="Source Sans Pro" w:cstheme="minorHAnsi"/>
        </w:rPr>
        <w:t>;341:c3515</w:t>
      </w:r>
      <w:proofErr w:type="gramEnd"/>
      <w:r w:rsidRPr="0007589C">
        <w:rPr>
          <w:rFonts w:ascii="Source Sans Pro" w:hAnsi="Source Sans Pro" w:cstheme="minorHAnsi"/>
        </w:rPr>
        <w:t xml:space="preserve">. </w:t>
      </w:r>
      <w:proofErr w:type="spellStart"/>
      <w:proofErr w:type="gramStart"/>
      <w:r w:rsidRPr="0007589C">
        <w:rPr>
          <w:rFonts w:ascii="Source Sans Pro" w:hAnsi="Source Sans Pro" w:cstheme="minorHAnsi"/>
        </w:rPr>
        <w:t>doi</w:t>
      </w:r>
      <w:proofErr w:type="spellEnd"/>
      <w:proofErr w:type="gramEnd"/>
      <w:r w:rsidRPr="0007589C">
        <w:rPr>
          <w:rFonts w:ascii="Source Sans Pro" w:hAnsi="Source Sans Pro" w:cstheme="minorHAnsi"/>
        </w:rPr>
        <w:t>: 10.1136/bmj.c3515. PMID: 20639294; PMCID: PMC2905513.</w:t>
      </w:r>
    </w:p>
    <w:sectPr w:rsidR="00AF0A35" w:rsidRPr="0007589C" w:rsidSect="00E1695E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4CF04" w14:textId="77777777" w:rsidR="00AF0A35" w:rsidRDefault="00AF0A35" w:rsidP="00AF0A35">
      <w:r>
        <w:separator/>
      </w:r>
    </w:p>
  </w:endnote>
  <w:endnote w:type="continuationSeparator" w:id="0">
    <w:p w14:paraId="3301157B" w14:textId="77777777" w:rsidR="00AF0A35" w:rsidRDefault="00AF0A35" w:rsidP="00AF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8E91A" w14:textId="77777777" w:rsidR="00AF0A35" w:rsidRDefault="00AF0A35" w:rsidP="00AF0A35">
      <w:r>
        <w:separator/>
      </w:r>
    </w:p>
  </w:footnote>
  <w:footnote w:type="continuationSeparator" w:id="0">
    <w:p w14:paraId="0B00F438" w14:textId="77777777" w:rsidR="00AF0A35" w:rsidRDefault="00AF0A35" w:rsidP="00AF0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2B4B6" w14:textId="1451CF65" w:rsidR="00AF0A35" w:rsidRDefault="00AF0A35">
    <w:pPr>
      <w:pStyle w:val="Header"/>
    </w:pPr>
    <w:r w:rsidRPr="00AF0A35">
      <w:rPr>
        <w:noProof/>
      </w:rPr>
      <w:drawing>
        <wp:anchor distT="0" distB="0" distL="114300" distR="114300" simplePos="0" relativeHeight="251660288" behindDoc="0" locked="0" layoutInCell="1" allowOverlap="1" wp14:anchorId="49FDF93A" wp14:editId="5F2ECE6F">
          <wp:simplePos x="0" y="0"/>
          <wp:positionH relativeFrom="column">
            <wp:posOffset>20955</wp:posOffset>
          </wp:positionH>
          <wp:positionV relativeFrom="paragraph">
            <wp:posOffset>-252095</wp:posOffset>
          </wp:positionV>
          <wp:extent cx="1600200" cy="514350"/>
          <wp:effectExtent l="0" t="0" r="0" b="0"/>
          <wp:wrapNone/>
          <wp:docPr id="3" name="Picture 3" descr="M:\Templates\Logo\Pain logo\Digital - RGB logo\Landscape\Cochrane_pai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Templates\Logo\Pain logo\Digital - RGB logo\Landscape\Cochrane_pain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0A35">
      <w:rPr>
        <w:noProof/>
      </w:rPr>
      <w:drawing>
        <wp:anchor distT="0" distB="0" distL="114300" distR="114300" simplePos="0" relativeHeight="251659264" behindDoc="0" locked="0" layoutInCell="1" allowOverlap="1" wp14:anchorId="52E1D520" wp14:editId="5288A500">
          <wp:simplePos x="0" y="0"/>
          <wp:positionH relativeFrom="column">
            <wp:posOffset>1829435</wp:posOffset>
          </wp:positionH>
          <wp:positionV relativeFrom="paragraph">
            <wp:posOffset>-258140</wp:posOffset>
          </wp:positionV>
          <wp:extent cx="1725295" cy="511810"/>
          <wp:effectExtent l="0" t="0" r="825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BCA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27311"/>
    <w:multiLevelType w:val="hybridMultilevel"/>
    <w:tmpl w:val="81E49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7C25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23E"/>
    <w:multiLevelType w:val="hybridMultilevel"/>
    <w:tmpl w:val="27CE7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34C5"/>
    <w:multiLevelType w:val="hybridMultilevel"/>
    <w:tmpl w:val="6B3C7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D5535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E7877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F1F4C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22BC3"/>
    <w:multiLevelType w:val="hybridMultilevel"/>
    <w:tmpl w:val="1BCCE16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017F91"/>
    <w:multiLevelType w:val="hybridMultilevel"/>
    <w:tmpl w:val="80E2D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C4C3D"/>
    <w:multiLevelType w:val="hybridMultilevel"/>
    <w:tmpl w:val="6B3C7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062BA"/>
    <w:multiLevelType w:val="hybridMultilevel"/>
    <w:tmpl w:val="5A4C7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E6DFB"/>
    <w:multiLevelType w:val="hybridMultilevel"/>
    <w:tmpl w:val="1F880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438B0"/>
    <w:multiLevelType w:val="hybridMultilevel"/>
    <w:tmpl w:val="4CC0B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F7B7D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3A26AB"/>
    <w:multiLevelType w:val="hybridMultilevel"/>
    <w:tmpl w:val="51C68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4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15"/>
  </w:num>
  <w:num w:numId="11">
    <w:abstractNumId w:val="11"/>
  </w:num>
  <w:num w:numId="12">
    <w:abstractNumId w:val="13"/>
  </w:num>
  <w:num w:numId="13">
    <w:abstractNumId w:val="4"/>
  </w:num>
  <w:num w:numId="14">
    <w:abstractNumId w:val="1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56"/>
    <w:rsid w:val="000401A8"/>
    <w:rsid w:val="0007589C"/>
    <w:rsid w:val="001270EA"/>
    <w:rsid w:val="001E5499"/>
    <w:rsid w:val="0021571A"/>
    <w:rsid w:val="00244B20"/>
    <w:rsid w:val="00350126"/>
    <w:rsid w:val="003E3E9B"/>
    <w:rsid w:val="0045577F"/>
    <w:rsid w:val="005C72B7"/>
    <w:rsid w:val="006175D4"/>
    <w:rsid w:val="00642C85"/>
    <w:rsid w:val="006822CE"/>
    <w:rsid w:val="00746B47"/>
    <w:rsid w:val="00762C56"/>
    <w:rsid w:val="00782E40"/>
    <w:rsid w:val="007A0870"/>
    <w:rsid w:val="007E7F17"/>
    <w:rsid w:val="008774BD"/>
    <w:rsid w:val="00A206BC"/>
    <w:rsid w:val="00A72C08"/>
    <w:rsid w:val="00AF0A35"/>
    <w:rsid w:val="00B97275"/>
    <w:rsid w:val="00C17C14"/>
    <w:rsid w:val="00CB5F34"/>
    <w:rsid w:val="00CB6B26"/>
    <w:rsid w:val="00CC34A8"/>
    <w:rsid w:val="00D30004"/>
    <w:rsid w:val="00D72CF5"/>
    <w:rsid w:val="00E1695E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9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1A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A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F0A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F0A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CC34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1A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A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F0A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F0A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CC3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918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1443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22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35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937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978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310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5366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778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38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327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2522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78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606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01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052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559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226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71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840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4049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148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821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769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59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138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492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015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637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70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652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006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256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72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67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99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559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6519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365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065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428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590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635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6033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962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394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as.cochrane.org/contact-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andrew.moore@omkltd.org</dc:creator>
  <cp:lastModifiedBy>Anna Erskine</cp:lastModifiedBy>
  <cp:revision>3</cp:revision>
  <dcterms:created xsi:type="dcterms:W3CDTF">2021-04-09T10:49:00Z</dcterms:created>
  <dcterms:modified xsi:type="dcterms:W3CDTF">2021-04-09T12:10:00Z</dcterms:modified>
</cp:coreProperties>
</file>