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7FF" w:rsidRPr="00860514" w:rsidRDefault="009137FF" w:rsidP="0015307B">
      <w:pPr>
        <w:pStyle w:val="Default"/>
        <w:contextualSpacing/>
        <w:rPr>
          <w:sz w:val="22"/>
          <w:szCs w:val="22"/>
        </w:rPr>
      </w:pPr>
      <w:r w:rsidRPr="00860514">
        <w:rPr>
          <w:b/>
          <w:bCs/>
          <w:sz w:val="22"/>
          <w:szCs w:val="22"/>
        </w:rPr>
        <w:t xml:space="preserve">Campbell &amp; Cochrane Economics Methods Group </w:t>
      </w:r>
    </w:p>
    <w:p w:rsidR="009137FF" w:rsidRPr="00860514" w:rsidRDefault="009137FF" w:rsidP="0015307B">
      <w:pPr>
        <w:pStyle w:val="Default"/>
        <w:contextualSpacing/>
        <w:rPr>
          <w:b/>
          <w:bCs/>
          <w:sz w:val="22"/>
          <w:szCs w:val="22"/>
        </w:rPr>
      </w:pPr>
    </w:p>
    <w:p w:rsidR="009137FF" w:rsidRPr="00860514" w:rsidRDefault="00085EF3" w:rsidP="0015307B">
      <w:pPr>
        <w:pStyle w:val="Default"/>
        <w:contextualSpacing/>
        <w:rPr>
          <w:sz w:val="22"/>
          <w:szCs w:val="22"/>
        </w:rPr>
      </w:pPr>
      <w:r w:rsidRPr="00860514">
        <w:rPr>
          <w:b/>
          <w:bCs/>
          <w:sz w:val="22"/>
          <w:szCs w:val="22"/>
        </w:rPr>
        <w:t xml:space="preserve">Update Report </w:t>
      </w:r>
      <w:r w:rsidR="00A62045">
        <w:rPr>
          <w:b/>
          <w:bCs/>
          <w:sz w:val="22"/>
          <w:szCs w:val="22"/>
        </w:rPr>
        <w:t>July</w:t>
      </w:r>
      <w:r w:rsidR="001112BB">
        <w:rPr>
          <w:b/>
          <w:bCs/>
          <w:sz w:val="22"/>
          <w:szCs w:val="22"/>
        </w:rPr>
        <w:t xml:space="preserve"> </w:t>
      </w:r>
      <w:r w:rsidR="00651A99" w:rsidRPr="00860514">
        <w:rPr>
          <w:b/>
          <w:bCs/>
          <w:sz w:val="22"/>
          <w:szCs w:val="22"/>
        </w:rPr>
        <w:t>201</w:t>
      </w:r>
      <w:r w:rsidR="001112BB">
        <w:rPr>
          <w:b/>
          <w:bCs/>
          <w:sz w:val="22"/>
          <w:szCs w:val="22"/>
        </w:rPr>
        <w:t>8</w:t>
      </w:r>
      <w:r w:rsidR="009137FF" w:rsidRPr="00860514">
        <w:rPr>
          <w:b/>
          <w:bCs/>
          <w:sz w:val="22"/>
          <w:szCs w:val="22"/>
        </w:rPr>
        <w:t xml:space="preserve"> </w:t>
      </w:r>
    </w:p>
    <w:p w:rsidR="009137FF" w:rsidRPr="00860514" w:rsidRDefault="009137FF" w:rsidP="0015307B">
      <w:pPr>
        <w:pStyle w:val="Default"/>
        <w:contextualSpacing/>
        <w:rPr>
          <w:b/>
          <w:bCs/>
          <w:sz w:val="22"/>
          <w:szCs w:val="22"/>
        </w:rPr>
      </w:pPr>
    </w:p>
    <w:p w:rsidR="00EE090F" w:rsidRDefault="00EE090F" w:rsidP="0015307B">
      <w:pPr>
        <w:pStyle w:val="Default"/>
        <w:contextualSpacing/>
        <w:rPr>
          <w:b/>
          <w:bCs/>
          <w:sz w:val="22"/>
          <w:szCs w:val="22"/>
        </w:rPr>
      </w:pPr>
      <w:r>
        <w:rPr>
          <w:b/>
          <w:bCs/>
          <w:sz w:val="22"/>
          <w:szCs w:val="22"/>
        </w:rPr>
        <w:t>Convenors</w:t>
      </w:r>
    </w:p>
    <w:p w:rsidR="00EE090F" w:rsidRPr="00EE090F" w:rsidRDefault="00EE090F" w:rsidP="0015307B">
      <w:pPr>
        <w:pStyle w:val="Default"/>
        <w:contextualSpacing/>
        <w:rPr>
          <w:bCs/>
          <w:sz w:val="22"/>
          <w:szCs w:val="22"/>
        </w:rPr>
      </w:pPr>
      <w:r>
        <w:rPr>
          <w:bCs/>
          <w:sz w:val="22"/>
          <w:szCs w:val="22"/>
        </w:rPr>
        <w:t>Both Jac</w:t>
      </w:r>
      <w:r w:rsidR="0089600C">
        <w:rPr>
          <w:bCs/>
          <w:sz w:val="22"/>
          <w:szCs w:val="22"/>
        </w:rPr>
        <w:t>que Mallender and Kevin Marsh</w:t>
      </w:r>
      <w:r>
        <w:rPr>
          <w:bCs/>
          <w:sz w:val="22"/>
          <w:szCs w:val="22"/>
        </w:rPr>
        <w:t xml:space="preserve"> have</w:t>
      </w:r>
      <w:r w:rsidR="0089600C">
        <w:rPr>
          <w:bCs/>
          <w:sz w:val="22"/>
          <w:szCs w:val="22"/>
        </w:rPr>
        <w:t xml:space="preserve">, </w:t>
      </w:r>
      <w:r>
        <w:rPr>
          <w:bCs/>
          <w:sz w:val="22"/>
          <w:szCs w:val="22"/>
        </w:rPr>
        <w:t>due to pressure from other commitment</w:t>
      </w:r>
      <w:r w:rsidR="0089600C">
        <w:rPr>
          <w:bCs/>
          <w:sz w:val="22"/>
          <w:szCs w:val="22"/>
        </w:rPr>
        <w:t>s</w:t>
      </w:r>
      <w:r>
        <w:rPr>
          <w:bCs/>
          <w:sz w:val="22"/>
          <w:szCs w:val="22"/>
        </w:rPr>
        <w:t xml:space="preserve"> resigned as convenor.  We would like to thank them both for all their work for and on behalf of the group over many years.</w:t>
      </w:r>
    </w:p>
    <w:p w:rsidR="00EE090F" w:rsidRPr="00EE090F" w:rsidRDefault="00EE090F" w:rsidP="0015307B">
      <w:pPr>
        <w:pStyle w:val="Default"/>
        <w:contextualSpacing/>
        <w:rPr>
          <w:bCs/>
          <w:sz w:val="22"/>
          <w:szCs w:val="22"/>
        </w:rPr>
      </w:pPr>
    </w:p>
    <w:p w:rsidR="009137FF" w:rsidRPr="00860514" w:rsidRDefault="009137FF" w:rsidP="0015307B">
      <w:pPr>
        <w:pStyle w:val="Default"/>
        <w:contextualSpacing/>
        <w:rPr>
          <w:sz w:val="22"/>
          <w:szCs w:val="22"/>
        </w:rPr>
      </w:pPr>
      <w:r w:rsidRPr="00860514">
        <w:rPr>
          <w:b/>
          <w:bCs/>
          <w:sz w:val="22"/>
          <w:szCs w:val="22"/>
        </w:rPr>
        <w:t xml:space="preserve">Workshops and Colloquium </w:t>
      </w:r>
    </w:p>
    <w:p w:rsidR="009137FF" w:rsidRDefault="009137FF" w:rsidP="0015307B">
      <w:pPr>
        <w:pStyle w:val="Default"/>
        <w:contextualSpacing/>
        <w:rPr>
          <w:i/>
          <w:iCs/>
          <w:sz w:val="22"/>
          <w:szCs w:val="22"/>
        </w:rPr>
      </w:pPr>
    </w:p>
    <w:p w:rsidR="001112BB" w:rsidRDefault="001112BB" w:rsidP="0015307B">
      <w:pPr>
        <w:pStyle w:val="Default"/>
        <w:contextualSpacing/>
        <w:rPr>
          <w:i/>
          <w:iCs/>
          <w:sz w:val="22"/>
          <w:szCs w:val="22"/>
        </w:rPr>
      </w:pPr>
      <w:r>
        <w:rPr>
          <w:i/>
          <w:iCs/>
          <w:sz w:val="22"/>
          <w:szCs w:val="22"/>
        </w:rPr>
        <w:t>Cochrane Colloquium</w:t>
      </w:r>
    </w:p>
    <w:p w:rsidR="001112BB" w:rsidRDefault="00A62045" w:rsidP="0015307B">
      <w:pPr>
        <w:pStyle w:val="Default"/>
        <w:contextualSpacing/>
        <w:rPr>
          <w:iCs/>
          <w:sz w:val="22"/>
          <w:szCs w:val="22"/>
        </w:rPr>
      </w:pPr>
      <w:r>
        <w:rPr>
          <w:iCs/>
          <w:sz w:val="22"/>
          <w:szCs w:val="22"/>
        </w:rPr>
        <w:t xml:space="preserve">A </w:t>
      </w:r>
      <w:r w:rsidR="001112BB" w:rsidRPr="001112BB">
        <w:rPr>
          <w:iCs/>
          <w:sz w:val="22"/>
          <w:szCs w:val="22"/>
        </w:rPr>
        <w:t>Methods Workshop</w:t>
      </w:r>
      <w:r>
        <w:rPr>
          <w:iCs/>
          <w:sz w:val="22"/>
          <w:szCs w:val="22"/>
        </w:rPr>
        <w:t xml:space="preserve"> on </w:t>
      </w:r>
      <w:r w:rsidR="001112BB" w:rsidRPr="001112BB">
        <w:rPr>
          <w:iCs/>
          <w:sz w:val="22"/>
          <w:szCs w:val="22"/>
        </w:rPr>
        <w:t>brief economic commentaries</w:t>
      </w:r>
      <w:r>
        <w:rPr>
          <w:iCs/>
          <w:sz w:val="22"/>
          <w:szCs w:val="22"/>
        </w:rPr>
        <w:t xml:space="preserve"> will be presented at the Co</w:t>
      </w:r>
      <w:r w:rsidR="00772DF5">
        <w:rPr>
          <w:iCs/>
          <w:sz w:val="22"/>
          <w:szCs w:val="22"/>
        </w:rPr>
        <w:t>chrane Colloquium in Edinburg also a</w:t>
      </w:r>
      <w:r>
        <w:rPr>
          <w:iCs/>
          <w:sz w:val="22"/>
          <w:szCs w:val="22"/>
        </w:rPr>
        <w:t xml:space="preserve"> </w:t>
      </w:r>
      <w:r w:rsidR="001112BB" w:rsidRPr="001112BB">
        <w:rPr>
          <w:iCs/>
          <w:sz w:val="22"/>
          <w:szCs w:val="22"/>
        </w:rPr>
        <w:t>satellite workshop based on the Cochrane online module on health economics</w:t>
      </w:r>
      <w:r w:rsidR="00CC3C7F">
        <w:rPr>
          <w:iCs/>
          <w:sz w:val="22"/>
          <w:szCs w:val="22"/>
        </w:rPr>
        <w:t xml:space="preserve">.    Registration for this and the other preconference workshops is open.  Please could you publicise it though your </w:t>
      </w:r>
      <w:r w:rsidR="00367AFA">
        <w:rPr>
          <w:iCs/>
          <w:sz w:val="22"/>
          <w:szCs w:val="22"/>
        </w:rPr>
        <w:t xml:space="preserve">usual channels.  </w:t>
      </w:r>
      <w:hyperlink r:id="rId5" w:history="1">
        <w:r w:rsidR="00367AFA" w:rsidRPr="008E1F1B">
          <w:rPr>
            <w:rStyle w:val="Hyperlink"/>
            <w:iCs/>
            <w:sz w:val="22"/>
            <w:szCs w:val="22"/>
          </w:rPr>
          <w:t>https://colloquium.cochrane.org/satellite-workshops/introduction-economics-methods</w:t>
        </w:r>
      </w:hyperlink>
    </w:p>
    <w:p w:rsidR="00367AFA" w:rsidRDefault="00367AFA" w:rsidP="0015307B">
      <w:pPr>
        <w:pStyle w:val="Default"/>
        <w:contextualSpacing/>
        <w:rPr>
          <w:iCs/>
          <w:sz w:val="22"/>
          <w:szCs w:val="22"/>
        </w:rPr>
      </w:pPr>
    </w:p>
    <w:p w:rsidR="00367AFA" w:rsidRPr="001112BB" w:rsidRDefault="00367AFA" w:rsidP="0015307B">
      <w:pPr>
        <w:pStyle w:val="Default"/>
        <w:contextualSpacing/>
        <w:rPr>
          <w:iCs/>
          <w:sz w:val="22"/>
          <w:szCs w:val="22"/>
        </w:rPr>
      </w:pPr>
      <w:r>
        <w:rPr>
          <w:iCs/>
          <w:sz w:val="22"/>
          <w:szCs w:val="22"/>
        </w:rPr>
        <w:t>Note, individuals do not have to register for the conference to be able to attend any of the pre-conference workshops.</w:t>
      </w:r>
    </w:p>
    <w:p w:rsidR="001112BB" w:rsidRDefault="001112BB" w:rsidP="0015307B">
      <w:pPr>
        <w:pStyle w:val="Default"/>
        <w:contextualSpacing/>
        <w:rPr>
          <w:i/>
          <w:iCs/>
          <w:sz w:val="22"/>
          <w:szCs w:val="22"/>
        </w:rPr>
      </w:pPr>
    </w:p>
    <w:p w:rsidR="001112BB" w:rsidRPr="00860514" w:rsidRDefault="001112BB" w:rsidP="0015307B">
      <w:pPr>
        <w:pStyle w:val="Default"/>
        <w:contextualSpacing/>
        <w:rPr>
          <w:b/>
          <w:bCs/>
          <w:sz w:val="22"/>
          <w:szCs w:val="22"/>
        </w:rPr>
      </w:pPr>
      <w:r w:rsidRPr="00860514">
        <w:rPr>
          <w:b/>
          <w:bCs/>
          <w:sz w:val="22"/>
          <w:szCs w:val="22"/>
        </w:rPr>
        <w:t>Wider Cochrane Developments</w:t>
      </w:r>
    </w:p>
    <w:p w:rsidR="001112BB" w:rsidRPr="00860514" w:rsidRDefault="001112BB" w:rsidP="0015307B">
      <w:pPr>
        <w:pStyle w:val="Default"/>
        <w:contextualSpacing/>
        <w:rPr>
          <w:b/>
          <w:bCs/>
          <w:sz w:val="22"/>
          <w:szCs w:val="22"/>
        </w:rPr>
      </w:pPr>
    </w:p>
    <w:p w:rsidR="001112BB" w:rsidRPr="00860514" w:rsidRDefault="001112BB" w:rsidP="0015307B">
      <w:pPr>
        <w:pStyle w:val="Default"/>
        <w:contextualSpacing/>
        <w:rPr>
          <w:b/>
          <w:bCs/>
          <w:i/>
          <w:sz w:val="22"/>
          <w:szCs w:val="22"/>
        </w:rPr>
      </w:pPr>
      <w:r w:rsidRPr="00860514">
        <w:rPr>
          <w:b/>
          <w:bCs/>
          <w:i/>
          <w:sz w:val="22"/>
          <w:szCs w:val="22"/>
        </w:rPr>
        <w:t>Handbook</w:t>
      </w:r>
    </w:p>
    <w:p w:rsidR="00CC3C7F" w:rsidRDefault="00CC3C7F" w:rsidP="0015307B">
      <w:pPr>
        <w:pStyle w:val="Default"/>
        <w:contextualSpacing/>
        <w:rPr>
          <w:bCs/>
          <w:sz w:val="22"/>
          <w:szCs w:val="22"/>
        </w:rPr>
      </w:pPr>
      <w:r>
        <w:rPr>
          <w:bCs/>
          <w:sz w:val="22"/>
          <w:szCs w:val="22"/>
        </w:rPr>
        <w:t>Cochrane handbook chapter has now been accepted.  This chapter focuses on the brief economic commentaries approach.  To support the chapter three supplementary files are needed for the website.  These will be based on material in the original draft:</w:t>
      </w:r>
    </w:p>
    <w:p w:rsidR="00CC3C7F" w:rsidRDefault="00CC3C7F" w:rsidP="0015307B">
      <w:pPr>
        <w:pStyle w:val="Default"/>
        <w:contextualSpacing/>
        <w:rPr>
          <w:bCs/>
          <w:sz w:val="22"/>
          <w:szCs w:val="22"/>
        </w:rPr>
      </w:pPr>
    </w:p>
    <w:p w:rsidR="00CC3C7F" w:rsidRDefault="00CC3C7F" w:rsidP="0015307B">
      <w:pPr>
        <w:pStyle w:val="Default"/>
        <w:numPr>
          <w:ilvl w:val="0"/>
          <w:numId w:val="4"/>
        </w:numPr>
        <w:contextualSpacing/>
        <w:rPr>
          <w:bCs/>
          <w:sz w:val="22"/>
          <w:szCs w:val="22"/>
        </w:rPr>
      </w:pPr>
      <w:r>
        <w:rPr>
          <w:bCs/>
          <w:sz w:val="22"/>
          <w:szCs w:val="22"/>
        </w:rPr>
        <w:t>A brief outline of economic concepts</w:t>
      </w:r>
    </w:p>
    <w:p w:rsidR="00CC3C7F" w:rsidRDefault="00CC3C7F" w:rsidP="0015307B">
      <w:pPr>
        <w:pStyle w:val="Default"/>
        <w:numPr>
          <w:ilvl w:val="0"/>
          <w:numId w:val="4"/>
        </w:numPr>
        <w:contextualSpacing/>
        <w:rPr>
          <w:bCs/>
          <w:sz w:val="22"/>
          <w:szCs w:val="22"/>
        </w:rPr>
      </w:pPr>
      <w:r>
        <w:rPr>
          <w:bCs/>
          <w:sz w:val="22"/>
          <w:szCs w:val="22"/>
        </w:rPr>
        <w:t>A description of the process for the integrated full review of economic evidence</w:t>
      </w:r>
    </w:p>
    <w:p w:rsidR="00CC3C7F" w:rsidRPr="0089600C" w:rsidRDefault="00CC3C7F" w:rsidP="0015307B">
      <w:pPr>
        <w:pStyle w:val="ListParagraph"/>
        <w:numPr>
          <w:ilvl w:val="0"/>
          <w:numId w:val="4"/>
        </w:numPr>
        <w:contextualSpacing/>
        <w:jc w:val="both"/>
        <w:rPr>
          <w:rFonts w:ascii="Arial" w:hAnsi="Arial" w:cs="Arial"/>
          <w:szCs w:val="24"/>
        </w:rPr>
      </w:pPr>
      <w:r w:rsidRPr="0089600C">
        <w:rPr>
          <w:rFonts w:ascii="Arial" w:hAnsi="Arial" w:cs="Arial"/>
          <w:bCs/>
        </w:rPr>
        <w:t>A glossary of terms based on chapter 10 of the 2010 book “</w:t>
      </w:r>
      <w:r w:rsidRPr="0089600C">
        <w:rPr>
          <w:rFonts w:ascii="Arial" w:hAnsi="Arial" w:cs="Arial"/>
          <w:szCs w:val="24"/>
        </w:rPr>
        <w:t xml:space="preserve">Shemilt I, Mugford M, Donaldson C, Vale L, </w:t>
      </w:r>
      <w:proofErr w:type="gramStart"/>
      <w:r w:rsidRPr="0089600C">
        <w:rPr>
          <w:rFonts w:ascii="Arial" w:hAnsi="Arial" w:cs="Arial"/>
          <w:szCs w:val="24"/>
        </w:rPr>
        <w:t>Marsh</w:t>
      </w:r>
      <w:proofErr w:type="gramEnd"/>
      <w:r w:rsidRPr="0089600C">
        <w:rPr>
          <w:rFonts w:ascii="Arial" w:hAnsi="Arial" w:cs="Arial"/>
          <w:szCs w:val="24"/>
        </w:rPr>
        <w:t xml:space="preserve"> K.  Evidence based economics.  Wiley Books, London, 2010.</w:t>
      </w:r>
    </w:p>
    <w:p w:rsidR="00CC3C7F" w:rsidRDefault="00CC3C7F" w:rsidP="0015307B">
      <w:pPr>
        <w:pStyle w:val="Default"/>
        <w:contextualSpacing/>
        <w:rPr>
          <w:bCs/>
          <w:sz w:val="22"/>
          <w:szCs w:val="22"/>
        </w:rPr>
      </w:pPr>
    </w:p>
    <w:p w:rsidR="00CC3C7F" w:rsidRDefault="00CC3C7F" w:rsidP="0015307B">
      <w:pPr>
        <w:pStyle w:val="Default"/>
        <w:contextualSpacing/>
        <w:rPr>
          <w:bCs/>
          <w:sz w:val="22"/>
          <w:szCs w:val="22"/>
        </w:rPr>
      </w:pPr>
      <w:r>
        <w:rPr>
          <w:bCs/>
          <w:sz w:val="22"/>
          <w:szCs w:val="22"/>
        </w:rPr>
        <w:t xml:space="preserve">Would anyone be willing to help prepare these?  I anticipate the glossary would be the least work and the description of the process for the full integrated review the most.  </w:t>
      </w:r>
    </w:p>
    <w:p w:rsidR="00CC3C7F" w:rsidRDefault="00CC3C7F" w:rsidP="0015307B">
      <w:pPr>
        <w:pStyle w:val="Default"/>
        <w:contextualSpacing/>
        <w:rPr>
          <w:bCs/>
          <w:sz w:val="22"/>
          <w:szCs w:val="22"/>
        </w:rPr>
      </w:pPr>
    </w:p>
    <w:p w:rsidR="00CC3C7F" w:rsidRPr="00367AFA" w:rsidRDefault="00CC3C7F" w:rsidP="0015307B">
      <w:pPr>
        <w:pStyle w:val="Default"/>
        <w:contextualSpacing/>
        <w:rPr>
          <w:b/>
          <w:bCs/>
          <w:i/>
          <w:sz w:val="22"/>
          <w:szCs w:val="22"/>
        </w:rPr>
      </w:pPr>
      <w:r w:rsidRPr="00367AFA">
        <w:rPr>
          <w:b/>
          <w:bCs/>
          <w:i/>
          <w:sz w:val="22"/>
          <w:szCs w:val="22"/>
        </w:rPr>
        <w:t>Methods group module</w:t>
      </w:r>
    </w:p>
    <w:p w:rsidR="00CC3C7F" w:rsidRDefault="00CC3C7F" w:rsidP="0015307B">
      <w:pPr>
        <w:pStyle w:val="Default"/>
        <w:contextualSpacing/>
        <w:rPr>
          <w:bCs/>
          <w:sz w:val="22"/>
          <w:szCs w:val="22"/>
        </w:rPr>
      </w:pPr>
      <w:r>
        <w:rPr>
          <w:bCs/>
          <w:sz w:val="22"/>
          <w:szCs w:val="22"/>
        </w:rPr>
        <w:t xml:space="preserve">This is the entry for the methods group in the Cochrane Library.  It has not been updated for some time as the anticipation is that all group modules would be retired.  </w:t>
      </w:r>
    </w:p>
    <w:p w:rsidR="00367AFA" w:rsidRDefault="00367AFA" w:rsidP="0015307B">
      <w:pPr>
        <w:pStyle w:val="Default"/>
        <w:contextualSpacing/>
        <w:rPr>
          <w:bCs/>
          <w:sz w:val="22"/>
          <w:szCs w:val="22"/>
        </w:rPr>
      </w:pPr>
    </w:p>
    <w:p w:rsidR="00367AFA" w:rsidRDefault="00367AFA" w:rsidP="0015307B">
      <w:pPr>
        <w:spacing w:after="0" w:line="240" w:lineRule="auto"/>
        <w:contextualSpacing/>
        <w:rPr>
          <w:rFonts w:eastAsia="Times New Roman"/>
          <w:kern w:val="0"/>
          <w:sz w:val="20"/>
          <w:szCs w:val="20"/>
        </w:rPr>
      </w:pPr>
      <w:r>
        <w:rPr>
          <w:bCs/>
          <w:sz w:val="22"/>
          <w:szCs w:val="22"/>
        </w:rPr>
        <w:t>“</w:t>
      </w:r>
      <w:r>
        <w:rPr>
          <w:rFonts w:eastAsia="Times New Roman"/>
          <w:sz w:val="20"/>
          <w:szCs w:val="20"/>
        </w:rPr>
        <w:t xml:space="preserve">The 'About </w:t>
      </w:r>
      <w:proofErr w:type="gramStart"/>
      <w:r>
        <w:rPr>
          <w:rFonts w:eastAsia="Times New Roman"/>
          <w:sz w:val="20"/>
          <w:szCs w:val="20"/>
        </w:rPr>
        <w:t>The</w:t>
      </w:r>
      <w:proofErr w:type="gramEnd"/>
      <w:r>
        <w:rPr>
          <w:rFonts w:eastAsia="Times New Roman"/>
          <w:sz w:val="20"/>
          <w:szCs w:val="20"/>
        </w:rPr>
        <w:t xml:space="preserve"> Cochrane Collaboration' database (referred to as the "About Database"), which contained the Cochrane modules, was published for the last time on 29 March 2018. </w:t>
      </w:r>
    </w:p>
    <w:p w:rsidR="00367AFA" w:rsidRDefault="00367AFA" w:rsidP="0015307B">
      <w:pPr>
        <w:spacing w:after="0" w:line="240" w:lineRule="auto"/>
        <w:contextualSpacing/>
        <w:rPr>
          <w:rFonts w:eastAsia="Times New Roman"/>
          <w:sz w:val="20"/>
          <w:szCs w:val="20"/>
        </w:rPr>
      </w:pPr>
      <w:r>
        <w:rPr>
          <w:rFonts w:eastAsia="Times New Roman"/>
          <w:sz w:val="20"/>
          <w:szCs w:val="20"/>
        </w:rPr>
        <w:t xml:space="preserve">Following this change, all functionality related to the editing and publication of modules has now been removed from Archie. The modules themselves, which were previously stored as a custom document type, have been converted into plain HTML files and </w:t>
      </w:r>
      <w:r w:rsidR="0089600C">
        <w:rPr>
          <w:rFonts w:eastAsia="Times New Roman"/>
          <w:sz w:val="20"/>
          <w:szCs w:val="20"/>
        </w:rPr>
        <w:t>moved into the groups' generic F</w:t>
      </w:r>
      <w:r>
        <w:rPr>
          <w:rFonts w:eastAsia="Times New Roman"/>
          <w:sz w:val="20"/>
          <w:szCs w:val="20"/>
        </w:rPr>
        <w:t>iles folder. For instance, for the Hypertension Group, there is now a docu</w:t>
      </w:r>
      <w:bookmarkStart w:id="0" w:name="_GoBack"/>
      <w:bookmarkEnd w:id="0"/>
      <w:r>
        <w:rPr>
          <w:rFonts w:eastAsia="Times New Roman"/>
          <w:sz w:val="20"/>
          <w:szCs w:val="20"/>
        </w:rPr>
        <w:t xml:space="preserve">ment under Files called "Hypertension Group module.htm". On the properties page of this document, under History, you will see a list of all the published versions of the module. </w:t>
      </w:r>
      <w:r>
        <w:rPr>
          <w:rFonts w:eastAsia="Times New Roman"/>
          <w:b/>
          <w:bCs/>
          <w:sz w:val="20"/>
          <w:szCs w:val="20"/>
        </w:rPr>
        <w:t>You cannot view the document versions in Archie, but you can download any version and view it in a browser.</w:t>
      </w:r>
      <w:r>
        <w:rPr>
          <w:rFonts w:eastAsia="Times New Roman"/>
          <w:sz w:val="20"/>
          <w:szCs w:val="20"/>
        </w:rPr>
        <w:t xml:space="preserve"> We have only maintained published versions and the latest draft (if it existed), all other draft versions have been discarded in the conversion process.”</w:t>
      </w:r>
    </w:p>
    <w:p w:rsidR="00367AFA" w:rsidRDefault="00367AFA" w:rsidP="0015307B">
      <w:pPr>
        <w:pStyle w:val="Default"/>
        <w:contextualSpacing/>
        <w:rPr>
          <w:bCs/>
          <w:sz w:val="22"/>
          <w:szCs w:val="22"/>
        </w:rPr>
      </w:pPr>
    </w:p>
    <w:p w:rsidR="00367AFA" w:rsidRDefault="00367AFA" w:rsidP="0015307B">
      <w:pPr>
        <w:pStyle w:val="Default"/>
        <w:contextualSpacing/>
        <w:rPr>
          <w:bCs/>
          <w:sz w:val="22"/>
          <w:szCs w:val="22"/>
        </w:rPr>
      </w:pPr>
      <w:r>
        <w:rPr>
          <w:bCs/>
          <w:sz w:val="22"/>
          <w:szCs w:val="22"/>
        </w:rPr>
        <w:t xml:space="preserve"> </w:t>
      </w:r>
    </w:p>
    <w:p w:rsidR="00CC3C7F" w:rsidRDefault="00CC3C7F" w:rsidP="0015307B">
      <w:pPr>
        <w:pStyle w:val="Default"/>
        <w:contextualSpacing/>
        <w:rPr>
          <w:bCs/>
          <w:sz w:val="22"/>
          <w:szCs w:val="22"/>
        </w:rPr>
      </w:pPr>
    </w:p>
    <w:p w:rsidR="001112BB" w:rsidRPr="00860514" w:rsidRDefault="001112BB" w:rsidP="0015307B">
      <w:pPr>
        <w:pStyle w:val="Default"/>
        <w:contextualSpacing/>
        <w:rPr>
          <w:b/>
          <w:bCs/>
          <w:i/>
          <w:sz w:val="22"/>
          <w:szCs w:val="22"/>
        </w:rPr>
      </w:pPr>
      <w:r w:rsidRPr="00860514">
        <w:rPr>
          <w:b/>
          <w:bCs/>
          <w:i/>
          <w:sz w:val="22"/>
          <w:szCs w:val="22"/>
        </w:rPr>
        <w:lastRenderedPageBreak/>
        <w:t>Papers</w:t>
      </w:r>
    </w:p>
    <w:p w:rsidR="001112BB" w:rsidRDefault="001112BB" w:rsidP="0015307B">
      <w:pPr>
        <w:pStyle w:val="Default"/>
        <w:contextualSpacing/>
        <w:rPr>
          <w:i/>
          <w:iCs/>
          <w:sz w:val="22"/>
          <w:szCs w:val="22"/>
        </w:rPr>
      </w:pPr>
    </w:p>
    <w:p w:rsidR="001112BB" w:rsidRDefault="001112BB" w:rsidP="0015307B">
      <w:pPr>
        <w:pStyle w:val="Default"/>
        <w:contextualSpacing/>
        <w:rPr>
          <w:bCs/>
          <w:sz w:val="22"/>
          <w:szCs w:val="22"/>
        </w:rPr>
      </w:pPr>
      <w:r w:rsidRPr="00860514">
        <w:rPr>
          <w:bCs/>
          <w:sz w:val="22"/>
          <w:szCs w:val="22"/>
        </w:rPr>
        <w:t xml:space="preserve">Patricia Aluko has completed a worked example of a full economic review as part of a Cochrane review with the eyes and vision group on “Interventions to increase the uptake of diabetic retinopathy screening.”  </w:t>
      </w:r>
      <w:r>
        <w:rPr>
          <w:bCs/>
          <w:sz w:val="22"/>
          <w:szCs w:val="22"/>
        </w:rPr>
        <w:t>The review is now published</w:t>
      </w:r>
      <w:r w:rsidR="00E87116">
        <w:rPr>
          <w:bCs/>
          <w:sz w:val="22"/>
          <w:szCs w:val="22"/>
        </w:rPr>
        <w:t xml:space="preserve"> </w:t>
      </w:r>
    </w:p>
    <w:p w:rsidR="00E87116" w:rsidRDefault="00772DF5" w:rsidP="0015307B">
      <w:pPr>
        <w:widowControl/>
        <w:shd w:val="clear" w:color="auto" w:fill="FFFFFF"/>
        <w:overflowPunct/>
        <w:autoSpaceDE/>
        <w:autoSpaceDN/>
        <w:adjustRightInd/>
        <w:spacing w:after="0" w:line="240" w:lineRule="auto"/>
        <w:contextualSpacing/>
        <w:rPr>
          <w:color w:val="222222"/>
          <w:sz w:val="22"/>
          <w:szCs w:val="22"/>
        </w:rPr>
      </w:pPr>
      <w:hyperlink r:id="rId6" w:history="1">
        <w:r w:rsidR="001112BB" w:rsidRPr="00E87116">
          <w:rPr>
            <w:rStyle w:val="Hyperlink"/>
            <w:sz w:val="22"/>
            <w:szCs w:val="22"/>
          </w:rPr>
          <w:t>Interventions to increase attendance for diabetic retinopathy screening</w:t>
        </w:r>
      </w:hyperlink>
      <w:r w:rsidR="001112BB" w:rsidRPr="00E87116">
        <w:rPr>
          <w:color w:val="222222"/>
          <w:sz w:val="22"/>
          <w:szCs w:val="22"/>
        </w:rPr>
        <w:t xml:space="preserve">  JG Lawrenson, E Graham</w:t>
      </w:r>
      <w:r w:rsidR="001112BB" w:rsidRPr="00E87116">
        <w:rPr>
          <w:rFonts w:ascii="Cambria Math" w:hAnsi="Cambria Math" w:cs="Cambria Math"/>
          <w:color w:val="222222"/>
          <w:sz w:val="22"/>
          <w:szCs w:val="22"/>
        </w:rPr>
        <w:t>‐</w:t>
      </w:r>
      <w:r w:rsidR="001112BB" w:rsidRPr="00E87116">
        <w:rPr>
          <w:color w:val="222222"/>
          <w:sz w:val="22"/>
          <w:szCs w:val="22"/>
        </w:rPr>
        <w:t>Rowe, F Lorencatto, J Burr</w:t>
      </w:r>
      <w:r w:rsidR="00E87116">
        <w:rPr>
          <w:color w:val="222222"/>
          <w:sz w:val="22"/>
          <w:szCs w:val="22"/>
        </w:rPr>
        <w:t xml:space="preserve"> et al</w:t>
      </w:r>
      <w:r w:rsidR="001112BB" w:rsidRPr="00E87116">
        <w:rPr>
          <w:color w:val="222222"/>
          <w:sz w:val="22"/>
          <w:szCs w:val="22"/>
        </w:rPr>
        <w:t>… - The Cochrane Library, 2018</w:t>
      </w:r>
      <w:r w:rsidR="00E87116" w:rsidRPr="00E87116">
        <w:rPr>
          <w:color w:val="222222"/>
          <w:sz w:val="22"/>
          <w:szCs w:val="22"/>
        </w:rPr>
        <w:t xml:space="preserve"> </w:t>
      </w:r>
    </w:p>
    <w:p w:rsidR="00E87116" w:rsidRDefault="00E87116" w:rsidP="0015307B">
      <w:pPr>
        <w:widowControl/>
        <w:shd w:val="clear" w:color="auto" w:fill="FFFFFF"/>
        <w:overflowPunct/>
        <w:autoSpaceDE/>
        <w:autoSpaceDN/>
        <w:adjustRightInd/>
        <w:spacing w:after="0" w:line="240" w:lineRule="auto"/>
        <w:contextualSpacing/>
        <w:rPr>
          <w:color w:val="222222"/>
          <w:sz w:val="22"/>
          <w:szCs w:val="22"/>
        </w:rPr>
      </w:pPr>
    </w:p>
    <w:p w:rsidR="00E87116" w:rsidRDefault="00E87116" w:rsidP="0015307B">
      <w:pPr>
        <w:widowControl/>
        <w:shd w:val="clear" w:color="auto" w:fill="FFFFFF"/>
        <w:overflowPunct/>
        <w:autoSpaceDE/>
        <w:autoSpaceDN/>
        <w:adjustRightInd/>
        <w:spacing w:after="0" w:line="240" w:lineRule="auto"/>
        <w:contextualSpacing/>
        <w:rPr>
          <w:color w:val="222222"/>
          <w:sz w:val="22"/>
          <w:szCs w:val="22"/>
        </w:rPr>
      </w:pPr>
      <w:r>
        <w:rPr>
          <w:color w:val="222222"/>
          <w:sz w:val="22"/>
          <w:szCs w:val="22"/>
        </w:rPr>
        <w:t>A</w:t>
      </w:r>
      <w:r w:rsidRPr="00E87116">
        <w:rPr>
          <w:color w:val="222222"/>
          <w:sz w:val="22"/>
          <w:szCs w:val="22"/>
        </w:rPr>
        <w:t>s is the a report in the Journal “</w:t>
      </w:r>
      <w:r w:rsidRPr="00E87116">
        <w:rPr>
          <w:b/>
          <w:i/>
          <w:color w:val="222222"/>
          <w:sz w:val="22"/>
          <w:szCs w:val="22"/>
        </w:rPr>
        <w:t>Health Technology Assessment</w:t>
      </w:r>
      <w:r w:rsidRPr="00E87116">
        <w:rPr>
          <w:color w:val="222222"/>
          <w:sz w:val="22"/>
          <w:szCs w:val="22"/>
        </w:rPr>
        <w:t xml:space="preserve">” </w:t>
      </w:r>
    </w:p>
    <w:p w:rsidR="00E87116" w:rsidRPr="00E87116" w:rsidRDefault="00772DF5" w:rsidP="0015307B">
      <w:pPr>
        <w:widowControl/>
        <w:shd w:val="clear" w:color="auto" w:fill="FFFFFF"/>
        <w:overflowPunct/>
        <w:autoSpaceDE/>
        <w:autoSpaceDN/>
        <w:adjustRightInd/>
        <w:spacing w:after="0" w:line="240" w:lineRule="auto"/>
        <w:contextualSpacing/>
        <w:rPr>
          <w:color w:val="222222"/>
          <w:sz w:val="22"/>
          <w:szCs w:val="22"/>
        </w:rPr>
      </w:pPr>
      <w:hyperlink r:id="rId7" w:history="1">
        <w:r w:rsidR="00E87116" w:rsidRPr="00E87116">
          <w:rPr>
            <w:rStyle w:val="Hyperlink"/>
            <w:sz w:val="22"/>
            <w:szCs w:val="22"/>
          </w:rPr>
          <w:t>What works to increase attendance for diabetic retinopathy screening? An evidence synthesis and economic analysis</w:t>
        </w:r>
      </w:hyperlink>
      <w:r w:rsidR="00E87116">
        <w:rPr>
          <w:color w:val="222222"/>
          <w:sz w:val="22"/>
          <w:szCs w:val="22"/>
        </w:rPr>
        <w:t xml:space="preserve"> </w:t>
      </w:r>
      <w:r w:rsidR="00E87116" w:rsidRPr="00E87116">
        <w:rPr>
          <w:color w:val="222222"/>
          <w:sz w:val="22"/>
          <w:szCs w:val="22"/>
        </w:rPr>
        <w:t>J Lawrenson, E Graham-Rowe, F Lorencatto, S Rice</w:t>
      </w:r>
      <w:r w:rsidR="00E87116">
        <w:rPr>
          <w:color w:val="222222"/>
          <w:sz w:val="22"/>
          <w:szCs w:val="22"/>
        </w:rPr>
        <w:t xml:space="preserve"> et al</w:t>
      </w:r>
      <w:r w:rsidR="00E87116" w:rsidRPr="00E87116">
        <w:rPr>
          <w:color w:val="222222"/>
          <w:sz w:val="22"/>
          <w:szCs w:val="22"/>
        </w:rPr>
        <w:t>… - Health Technology Assessment, 2018</w:t>
      </w:r>
    </w:p>
    <w:p w:rsidR="001112BB" w:rsidRDefault="001112BB" w:rsidP="0015307B">
      <w:pPr>
        <w:widowControl/>
        <w:shd w:val="clear" w:color="auto" w:fill="FFFFFF"/>
        <w:overflowPunct/>
        <w:autoSpaceDE/>
        <w:autoSpaceDN/>
        <w:adjustRightInd/>
        <w:spacing w:after="0" w:line="240" w:lineRule="auto"/>
        <w:contextualSpacing/>
        <w:rPr>
          <w:color w:val="222222"/>
        </w:rPr>
      </w:pPr>
    </w:p>
    <w:p w:rsidR="001847E0" w:rsidRDefault="00367AFA" w:rsidP="0015307B">
      <w:pPr>
        <w:widowControl/>
        <w:overflowPunct/>
        <w:spacing w:after="0" w:line="240" w:lineRule="auto"/>
        <w:contextualSpacing/>
        <w:rPr>
          <w:rFonts w:eastAsiaTheme="minorHAnsi"/>
          <w:color w:val="auto"/>
          <w:sz w:val="22"/>
          <w:szCs w:val="22"/>
          <w:lang w:eastAsia="en-US"/>
        </w:rPr>
      </w:pPr>
      <w:r>
        <w:rPr>
          <w:bCs/>
          <w:sz w:val="22"/>
          <w:szCs w:val="22"/>
        </w:rPr>
        <w:t>The group is contributing to a</w:t>
      </w:r>
      <w:r w:rsidR="001847E0" w:rsidRPr="00860514">
        <w:rPr>
          <w:bCs/>
          <w:sz w:val="22"/>
          <w:szCs w:val="22"/>
        </w:rPr>
        <w:t>n NIHR Cochrane Programme Grant has been awarded by the Cochrane</w:t>
      </w:r>
      <w:r w:rsidR="001847E0" w:rsidRPr="00860514">
        <w:rPr>
          <w:rFonts w:eastAsiaTheme="minorHAnsi"/>
          <w:color w:val="auto"/>
          <w:kern w:val="0"/>
          <w:sz w:val="22"/>
          <w:szCs w:val="22"/>
          <w:lang w:eastAsia="en-US"/>
        </w:rPr>
        <w:t xml:space="preserve"> Gynaecological, Neuro-oncology &amp; Orphan cancers (CGNOC)</w:t>
      </w:r>
      <w:r w:rsidR="001847E0" w:rsidRPr="00860514">
        <w:rPr>
          <w:rFonts w:eastAsiaTheme="minorHAnsi"/>
          <w:color w:val="auto"/>
          <w:sz w:val="22"/>
          <w:szCs w:val="22"/>
          <w:lang w:eastAsia="en-US"/>
        </w:rPr>
        <w:t>.  The title is “</w:t>
      </w:r>
      <w:r w:rsidR="001847E0" w:rsidRPr="00860514">
        <w:rPr>
          <w:rFonts w:eastAsiaTheme="minorHAnsi"/>
          <w:color w:val="auto"/>
          <w:kern w:val="0"/>
          <w:sz w:val="22"/>
          <w:szCs w:val="22"/>
          <w:lang w:eastAsia="en-US"/>
        </w:rPr>
        <w:t xml:space="preserve">Putting </w:t>
      </w:r>
      <w:r w:rsidR="0089600C" w:rsidRPr="00860514">
        <w:rPr>
          <w:rFonts w:eastAsiaTheme="minorHAnsi"/>
          <w:color w:val="auto"/>
          <w:kern w:val="0"/>
          <w:sz w:val="22"/>
          <w:szCs w:val="22"/>
          <w:lang w:eastAsia="en-US"/>
        </w:rPr>
        <w:t>patients’</w:t>
      </w:r>
      <w:r w:rsidR="001847E0" w:rsidRPr="00860514">
        <w:rPr>
          <w:rFonts w:eastAsiaTheme="minorHAnsi"/>
          <w:color w:val="auto"/>
          <w:kern w:val="0"/>
          <w:sz w:val="22"/>
          <w:szCs w:val="22"/>
          <w:lang w:eastAsia="en-US"/>
        </w:rPr>
        <w:t xml:space="preserve"> first - answering questions posed by James Lind Alliance partnerships in under-resourced </w:t>
      </w:r>
      <w:r w:rsidR="001847E0" w:rsidRPr="00860514">
        <w:rPr>
          <w:rFonts w:eastAsiaTheme="minorHAnsi"/>
          <w:color w:val="auto"/>
          <w:sz w:val="22"/>
          <w:szCs w:val="22"/>
          <w:lang w:eastAsia="en-US"/>
        </w:rPr>
        <w:t xml:space="preserve">cancer areas”   </w:t>
      </w:r>
    </w:p>
    <w:p w:rsidR="00367AFA" w:rsidRDefault="00367AFA" w:rsidP="0015307B">
      <w:pPr>
        <w:widowControl/>
        <w:overflowPunct/>
        <w:spacing w:after="0" w:line="240" w:lineRule="auto"/>
        <w:contextualSpacing/>
        <w:rPr>
          <w:rFonts w:eastAsiaTheme="minorHAnsi"/>
          <w:color w:val="auto"/>
          <w:sz w:val="22"/>
          <w:szCs w:val="22"/>
          <w:lang w:eastAsia="en-US"/>
        </w:rPr>
      </w:pPr>
    </w:p>
    <w:p w:rsidR="00367AFA" w:rsidRDefault="00367AFA" w:rsidP="0015307B">
      <w:pPr>
        <w:widowControl/>
        <w:overflowPunct/>
        <w:spacing w:after="0" w:line="240" w:lineRule="auto"/>
        <w:contextualSpacing/>
        <w:rPr>
          <w:rFonts w:eastAsiaTheme="minorHAnsi"/>
          <w:color w:val="auto"/>
          <w:sz w:val="22"/>
          <w:szCs w:val="22"/>
          <w:lang w:eastAsia="en-US"/>
        </w:rPr>
      </w:pPr>
      <w:r>
        <w:rPr>
          <w:rFonts w:eastAsiaTheme="minorHAnsi"/>
          <w:color w:val="auto"/>
          <w:sz w:val="22"/>
          <w:szCs w:val="22"/>
          <w:lang w:eastAsia="en-US"/>
        </w:rPr>
        <w:t>The first of these reviews has now been published. This review wil</w:t>
      </w:r>
      <w:r w:rsidR="0015307B">
        <w:rPr>
          <w:rFonts w:eastAsiaTheme="minorHAnsi"/>
          <w:color w:val="auto"/>
          <w:sz w:val="22"/>
          <w:szCs w:val="22"/>
          <w:lang w:eastAsia="en-US"/>
        </w:rPr>
        <w:t>l feed into the NICE guidelines.  This review provides another example of a Brief Economic Commentary</w:t>
      </w:r>
    </w:p>
    <w:p w:rsidR="0015307B" w:rsidRDefault="0015307B" w:rsidP="0015307B">
      <w:pPr>
        <w:widowControl/>
        <w:overflowPunct/>
        <w:spacing w:after="0" w:line="240" w:lineRule="auto"/>
        <w:contextualSpacing/>
        <w:rPr>
          <w:rFonts w:eastAsiaTheme="minorHAnsi"/>
          <w:color w:val="auto"/>
          <w:sz w:val="22"/>
          <w:szCs w:val="22"/>
          <w:lang w:eastAsia="en-US"/>
        </w:rPr>
      </w:pPr>
    </w:p>
    <w:p w:rsidR="0015307B" w:rsidRPr="0015307B" w:rsidRDefault="00772DF5" w:rsidP="0015307B">
      <w:pPr>
        <w:widowControl/>
        <w:shd w:val="clear" w:color="auto" w:fill="FFFFFF"/>
        <w:overflowPunct/>
        <w:autoSpaceDE/>
        <w:autoSpaceDN/>
        <w:adjustRightInd/>
        <w:spacing w:after="0" w:line="240" w:lineRule="auto"/>
        <w:contextualSpacing/>
        <w:rPr>
          <w:color w:val="222222"/>
          <w:sz w:val="22"/>
          <w:szCs w:val="22"/>
        </w:rPr>
      </w:pPr>
      <w:hyperlink r:id="rId8" w:history="1">
        <w:r w:rsidR="0015307B" w:rsidRPr="0015307B">
          <w:rPr>
            <w:rStyle w:val="Hyperlink"/>
            <w:sz w:val="22"/>
            <w:szCs w:val="22"/>
          </w:rPr>
          <w:t>Intraoperative imaging technology to maximise extent of resection for glioma</w:t>
        </w:r>
      </w:hyperlink>
      <w:r w:rsidR="0015307B" w:rsidRPr="0015307B">
        <w:rPr>
          <w:color w:val="222222"/>
          <w:sz w:val="22"/>
          <w:szCs w:val="22"/>
        </w:rPr>
        <w:t xml:space="preserve">.  MD Jenkinson, DG Barone, </w:t>
      </w:r>
      <w:proofErr w:type="gramStart"/>
      <w:r w:rsidR="0015307B" w:rsidRPr="0015307B">
        <w:rPr>
          <w:color w:val="222222"/>
          <w:sz w:val="22"/>
          <w:szCs w:val="22"/>
        </w:rPr>
        <w:t>A</w:t>
      </w:r>
      <w:proofErr w:type="gramEnd"/>
      <w:r w:rsidR="0015307B" w:rsidRPr="0015307B">
        <w:rPr>
          <w:color w:val="222222"/>
          <w:sz w:val="22"/>
          <w:szCs w:val="22"/>
        </w:rPr>
        <w:t xml:space="preserve"> Bryant, L Vale, H Bulbeck… - The Cochrane Library, 2018</w:t>
      </w:r>
    </w:p>
    <w:p w:rsidR="0015307B" w:rsidRDefault="0015307B" w:rsidP="0015307B">
      <w:pPr>
        <w:widowControl/>
        <w:overflowPunct/>
        <w:spacing w:after="0" w:line="240" w:lineRule="auto"/>
        <w:contextualSpacing/>
        <w:rPr>
          <w:rFonts w:eastAsiaTheme="minorHAnsi"/>
          <w:color w:val="auto"/>
          <w:sz w:val="22"/>
          <w:szCs w:val="22"/>
          <w:lang w:eastAsia="en-US"/>
        </w:rPr>
      </w:pPr>
    </w:p>
    <w:p w:rsidR="00367AFA" w:rsidRPr="00EE090F" w:rsidRDefault="00EE090F" w:rsidP="0015307B">
      <w:pPr>
        <w:widowControl/>
        <w:overflowPunct/>
        <w:spacing w:after="0" w:line="240" w:lineRule="auto"/>
        <w:contextualSpacing/>
        <w:rPr>
          <w:rFonts w:eastAsiaTheme="minorHAnsi"/>
          <w:b/>
          <w:i/>
          <w:color w:val="auto"/>
          <w:sz w:val="22"/>
          <w:szCs w:val="22"/>
          <w:lang w:eastAsia="en-US"/>
        </w:rPr>
      </w:pPr>
      <w:r w:rsidRPr="00EE090F">
        <w:rPr>
          <w:rFonts w:eastAsiaTheme="minorHAnsi"/>
          <w:b/>
          <w:i/>
          <w:color w:val="auto"/>
          <w:sz w:val="22"/>
          <w:szCs w:val="22"/>
          <w:lang w:eastAsia="en-US"/>
        </w:rPr>
        <w:t>Nominations for method group executive</w:t>
      </w:r>
    </w:p>
    <w:p w:rsidR="00EE090F" w:rsidRPr="0089600C" w:rsidRDefault="00EE090F" w:rsidP="0015307B">
      <w:pPr>
        <w:spacing w:after="0" w:line="240" w:lineRule="auto"/>
        <w:contextualSpacing/>
        <w:rPr>
          <w:rFonts w:ascii="Calibri" w:eastAsiaTheme="minorHAnsi" w:hAnsi="Calibri" w:cs="Times New Roman"/>
          <w:color w:val="auto"/>
          <w:kern w:val="0"/>
          <w:sz w:val="22"/>
          <w:szCs w:val="22"/>
        </w:rPr>
      </w:pPr>
      <w:r w:rsidRPr="0089600C">
        <w:rPr>
          <w:sz w:val="22"/>
          <w:szCs w:val="22"/>
        </w:rPr>
        <w:t>Applications are now open for Methods Convenors who wish to represent their Methods Group on the new Methods Executive.  There are two vacant positions for which experienced Methods Groups Convenors can self-nominate.  Depending on the number of applicants a vote may be held to decide who will be appointed.</w:t>
      </w:r>
    </w:p>
    <w:p w:rsidR="00EE090F" w:rsidRPr="0089600C" w:rsidRDefault="00EE090F" w:rsidP="0015307B">
      <w:pPr>
        <w:spacing w:after="0" w:line="240" w:lineRule="auto"/>
        <w:contextualSpacing/>
        <w:rPr>
          <w:sz w:val="22"/>
          <w:szCs w:val="22"/>
        </w:rPr>
      </w:pPr>
      <w:r w:rsidRPr="0089600C">
        <w:rPr>
          <w:sz w:val="22"/>
          <w:szCs w:val="22"/>
        </w:rPr>
        <w:t xml:space="preserve"> More information is available on the </w:t>
      </w:r>
      <w:hyperlink r:id="rId9" w:history="1">
        <w:r w:rsidRPr="0089600C">
          <w:rPr>
            <w:rStyle w:val="Hyperlink"/>
            <w:sz w:val="22"/>
            <w:szCs w:val="22"/>
          </w:rPr>
          <w:t>Methods Website</w:t>
        </w:r>
      </w:hyperlink>
      <w:r w:rsidRPr="0089600C">
        <w:rPr>
          <w:sz w:val="22"/>
          <w:szCs w:val="22"/>
        </w:rPr>
        <w:t xml:space="preserve"> and applications must be submitted through this page.  If you have any queries, please contact </w:t>
      </w:r>
      <w:hyperlink r:id="rId10" w:history="1">
        <w:r w:rsidRPr="0089600C">
          <w:rPr>
            <w:rStyle w:val="Hyperlink"/>
            <w:sz w:val="22"/>
            <w:szCs w:val="22"/>
          </w:rPr>
          <w:t>methods@cochrane.org</w:t>
        </w:r>
      </w:hyperlink>
    </w:p>
    <w:p w:rsidR="00EE090F" w:rsidRPr="0089600C" w:rsidRDefault="00EE090F" w:rsidP="0015307B">
      <w:pPr>
        <w:spacing w:after="0" w:line="240" w:lineRule="auto"/>
        <w:contextualSpacing/>
        <w:rPr>
          <w:rFonts w:eastAsiaTheme="minorHAnsi"/>
          <w:color w:val="auto"/>
          <w:sz w:val="22"/>
          <w:szCs w:val="22"/>
          <w:lang w:eastAsia="en-US"/>
        </w:rPr>
      </w:pPr>
      <w:r w:rsidRPr="0089600C">
        <w:rPr>
          <w:sz w:val="22"/>
          <w:szCs w:val="22"/>
        </w:rPr>
        <w:t> </w:t>
      </w:r>
      <w:r w:rsidRPr="0089600C">
        <w:rPr>
          <w:color w:val="FF0000"/>
          <w:sz w:val="22"/>
          <w:szCs w:val="22"/>
        </w:rPr>
        <w:t>Closing date for applications is Thursday 19</w:t>
      </w:r>
      <w:r w:rsidRPr="0089600C">
        <w:rPr>
          <w:color w:val="FF0000"/>
          <w:sz w:val="22"/>
          <w:szCs w:val="22"/>
          <w:vertAlign w:val="superscript"/>
        </w:rPr>
        <w:t>th</w:t>
      </w:r>
      <w:r w:rsidRPr="0089600C">
        <w:rPr>
          <w:color w:val="FF0000"/>
          <w:sz w:val="22"/>
          <w:szCs w:val="22"/>
        </w:rPr>
        <w:t xml:space="preserve"> July</w:t>
      </w:r>
    </w:p>
    <w:p w:rsidR="00367AFA" w:rsidRDefault="00367AFA" w:rsidP="0015307B">
      <w:pPr>
        <w:widowControl/>
        <w:overflowPunct/>
        <w:spacing w:after="0" w:line="240" w:lineRule="auto"/>
        <w:contextualSpacing/>
        <w:rPr>
          <w:rFonts w:eastAsiaTheme="minorHAnsi"/>
          <w:color w:val="auto"/>
          <w:sz w:val="22"/>
          <w:szCs w:val="22"/>
          <w:lang w:eastAsia="en-US"/>
        </w:rPr>
      </w:pPr>
    </w:p>
    <w:p w:rsidR="0015307B" w:rsidRDefault="0015307B" w:rsidP="0015307B">
      <w:pPr>
        <w:widowControl/>
        <w:overflowPunct/>
        <w:spacing w:after="0" w:line="240" w:lineRule="auto"/>
        <w:contextualSpacing/>
        <w:rPr>
          <w:rFonts w:eastAsiaTheme="minorHAnsi"/>
          <w:color w:val="auto"/>
          <w:sz w:val="22"/>
          <w:szCs w:val="22"/>
          <w:lang w:eastAsia="en-US"/>
        </w:rPr>
      </w:pPr>
    </w:p>
    <w:p w:rsidR="00367AFA" w:rsidRDefault="001B7368" w:rsidP="0015307B">
      <w:pPr>
        <w:pStyle w:val="Default"/>
        <w:contextualSpacing/>
        <w:rPr>
          <w:b/>
          <w:i/>
          <w:iCs/>
          <w:sz w:val="22"/>
          <w:szCs w:val="22"/>
        </w:rPr>
      </w:pPr>
      <w:r w:rsidRPr="00367AFA">
        <w:rPr>
          <w:b/>
          <w:iCs/>
          <w:sz w:val="22"/>
          <w:szCs w:val="22"/>
        </w:rPr>
        <w:t xml:space="preserve">Campbell </w:t>
      </w:r>
      <w:r w:rsidR="00367AFA">
        <w:rPr>
          <w:b/>
          <w:iCs/>
          <w:sz w:val="22"/>
          <w:szCs w:val="22"/>
        </w:rPr>
        <w:t>update</w:t>
      </w:r>
    </w:p>
    <w:p w:rsidR="00367AFA" w:rsidRDefault="00367AFA" w:rsidP="0015307B">
      <w:pPr>
        <w:pStyle w:val="Default"/>
        <w:contextualSpacing/>
        <w:rPr>
          <w:b/>
          <w:i/>
          <w:iCs/>
          <w:sz w:val="22"/>
          <w:szCs w:val="22"/>
        </w:rPr>
      </w:pPr>
    </w:p>
    <w:p w:rsidR="001B7368" w:rsidRPr="001B7368" w:rsidRDefault="00367AFA" w:rsidP="0015307B">
      <w:pPr>
        <w:pStyle w:val="Default"/>
        <w:contextualSpacing/>
        <w:rPr>
          <w:b/>
          <w:i/>
          <w:iCs/>
          <w:sz w:val="22"/>
          <w:szCs w:val="22"/>
        </w:rPr>
      </w:pPr>
      <w:r>
        <w:rPr>
          <w:b/>
          <w:i/>
          <w:iCs/>
          <w:sz w:val="22"/>
          <w:szCs w:val="22"/>
        </w:rPr>
        <w:t>M</w:t>
      </w:r>
      <w:r w:rsidR="001B7368" w:rsidRPr="001B7368">
        <w:rPr>
          <w:b/>
          <w:i/>
          <w:iCs/>
          <w:sz w:val="22"/>
          <w:szCs w:val="22"/>
        </w:rPr>
        <w:t>ethods guide update</w:t>
      </w:r>
    </w:p>
    <w:p w:rsidR="001B7368" w:rsidRDefault="001B7368" w:rsidP="0015307B">
      <w:pPr>
        <w:pStyle w:val="Default"/>
        <w:contextualSpacing/>
        <w:rPr>
          <w:iCs/>
          <w:sz w:val="22"/>
          <w:szCs w:val="22"/>
        </w:rPr>
      </w:pPr>
    </w:p>
    <w:p w:rsidR="001B7368" w:rsidRPr="001112BB" w:rsidRDefault="001B7368" w:rsidP="0015307B">
      <w:pPr>
        <w:pStyle w:val="Default"/>
        <w:contextualSpacing/>
        <w:rPr>
          <w:iCs/>
          <w:sz w:val="22"/>
          <w:szCs w:val="22"/>
        </w:rPr>
      </w:pPr>
      <w:r>
        <w:rPr>
          <w:iCs/>
          <w:sz w:val="22"/>
          <w:szCs w:val="22"/>
        </w:rPr>
        <w:t>The following programme of work has been agreed and any volunteers to assist would be appreciated.</w:t>
      </w:r>
    </w:p>
    <w:p w:rsidR="001B7368" w:rsidRPr="00860514" w:rsidRDefault="001B7368" w:rsidP="0015307B">
      <w:pPr>
        <w:pStyle w:val="Default"/>
        <w:contextualSpacing/>
        <w:rPr>
          <w:rFonts w:eastAsia="Times New Roman"/>
          <w:bCs/>
          <w:color w:val="000000" w:themeColor="text1"/>
          <w:sz w:val="22"/>
          <w:szCs w:val="22"/>
          <w:lang w:eastAsia="en-ZA"/>
        </w:rPr>
      </w:pPr>
    </w:p>
    <w:p w:rsidR="001B7368" w:rsidRPr="00860514" w:rsidRDefault="001B7368" w:rsidP="0015307B">
      <w:pPr>
        <w:spacing w:after="0" w:line="240" w:lineRule="auto"/>
        <w:contextualSpacing/>
        <w:rPr>
          <w:rFonts w:eastAsia="Times New Roman"/>
          <w:sz w:val="22"/>
          <w:szCs w:val="22"/>
        </w:rPr>
      </w:pPr>
      <w:r w:rsidRPr="00860514">
        <w:rPr>
          <w:rFonts w:eastAsia="Times New Roman"/>
          <w:sz w:val="22"/>
          <w:szCs w:val="22"/>
        </w:rPr>
        <w:t>a) Review of systematic reviews reporting economic methods and outcomes in Campbell library</w:t>
      </w:r>
      <w:r>
        <w:rPr>
          <w:rFonts w:eastAsia="Times New Roman"/>
          <w:sz w:val="22"/>
          <w:szCs w:val="22"/>
        </w:rPr>
        <w:t xml:space="preserve"> (Denny John to Lead)</w:t>
      </w:r>
    </w:p>
    <w:p w:rsidR="001B7368" w:rsidRPr="00860514" w:rsidRDefault="001B7368" w:rsidP="0015307B">
      <w:pPr>
        <w:spacing w:after="0" w:line="240" w:lineRule="auto"/>
        <w:contextualSpacing/>
        <w:rPr>
          <w:rFonts w:eastAsia="Times New Roman"/>
          <w:sz w:val="22"/>
          <w:szCs w:val="22"/>
        </w:rPr>
      </w:pPr>
      <w:r w:rsidRPr="00860514">
        <w:rPr>
          <w:rFonts w:eastAsia="Times New Roman"/>
          <w:sz w:val="22"/>
          <w:szCs w:val="22"/>
        </w:rPr>
        <w:t>b) Discussion paper on Economic Evidence in Systematic Reviews</w:t>
      </w:r>
      <w:r>
        <w:rPr>
          <w:rFonts w:eastAsia="Times New Roman"/>
          <w:sz w:val="22"/>
          <w:szCs w:val="22"/>
        </w:rPr>
        <w:t xml:space="preserve">  </w:t>
      </w:r>
    </w:p>
    <w:p w:rsidR="001B7368" w:rsidRPr="00860514" w:rsidRDefault="001B7368" w:rsidP="0015307B">
      <w:pPr>
        <w:spacing w:after="0" w:line="240" w:lineRule="auto"/>
        <w:contextualSpacing/>
        <w:rPr>
          <w:rFonts w:eastAsia="Times New Roman"/>
          <w:sz w:val="22"/>
          <w:szCs w:val="22"/>
        </w:rPr>
      </w:pPr>
      <w:r w:rsidRPr="00860514">
        <w:rPr>
          <w:rFonts w:eastAsia="Times New Roman"/>
          <w:sz w:val="22"/>
          <w:szCs w:val="22"/>
        </w:rPr>
        <w:t>c) Update the Campbell Economic Methods Brief</w:t>
      </w:r>
    </w:p>
    <w:p w:rsidR="001B7368" w:rsidRDefault="001B7368" w:rsidP="0015307B">
      <w:pPr>
        <w:spacing w:after="0" w:line="240" w:lineRule="auto"/>
        <w:contextualSpacing/>
        <w:rPr>
          <w:rFonts w:eastAsia="Times New Roman"/>
          <w:sz w:val="22"/>
          <w:szCs w:val="22"/>
        </w:rPr>
      </w:pPr>
      <w:r w:rsidRPr="00860514">
        <w:rPr>
          <w:rFonts w:eastAsia="Times New Roman"/>
          <w:sz w:val="22"/>
          <w:szCs w:val="22"/>
        </w:rPr>
        <w:t>d) Initiate some work on equity considerations in cost-effectiveness analysis</w:t>
      </w:r>
    </w:p>
    <w:p w:rsidR="00367AFA" w:rsidRDefault="00367AFA" w:rsidP="0015307B">
      <w:pPr>
        <w:spacing w:after="0" w:line="240" w:lineRule="auto"/>
        <w:contextualSpacing/>
        <w:rPr>
          <w:rFonts w:eastAsia="Times New Roman"/>
          <w:sz w:val="22"/>
          <w:szCs w:val="22"/>
        </w:rPr>
      </w:pPr>
    </w:p>
    <w:p w:rsidR="00367AFA" w:rsidRPr="00860514" w:rsidRDefault="00367AFA" w:rsidP="0015307B">
      <w:pPr>
        <w:spacing w:after="0" w:line="240" w:lineRule="auto"/>
        <w:contextualSpacing/>
        <w:rPr>
          <w:rFonts w:eastAsia="Times New Roman"/>
          <w:sz w:val="22"/>
          <w:szCs w:val="22"/>
        </w:rPr>
      </w:pPr>
      <w:r>
        <w:rPr>
          <w:rFonts w:eastAsia="Times New Roman"/>
          <w:sz w:val="22"/>
          <w:szCs w:val="22"/>
        </w:rPr>
        <w:t xml:space="preserve">A discussion on this will </w:t>
      </w:r>
      <w:r w:rsidR="00EE090F">
        <w:rPr>
          <w:rFonts w:eastAsia="Times New Roman"/>
          <w:sz w:val="22"/>
          <w:szCs w:val="22"/>
        </w:rPr>
        <w:t>be held with Denny John, Campbell Collaboration in July.</w:t>
      </w:r>
    </w:p>
    <w:p w:rsidR="001B7368" w:rsidRPr="00860514" w:rsidRDefault="001B7368" w:rsidP="0015307B">
      <w:pPr>
        <w:pStyle w:val="Default"/>
        <w:contextualSpacing/>
        <w:rPr>
          <w:bCs/>
          <w:sz w:val="22"/>
          <w:szCs w:val="22"/>
        </w:rPr>
      </w:pPr>
    </w:p>
    <w:p w:rsidR="001B7368" w:rsidRPr="001B7368" w:rsidRDefault="001B7368" w:rsidP="0015307B">
      <w:pPr>
        <w:pStyle w:val="Default"/>
        <w:contextualSpacing/>
        <w:rPr>
          <w:bCs/>
          <w:i/>
          <w:sz w:val="22"/>
          <w:szCs w:val="22"/>
        </w:rPr>
      </w:pPr>
      <w:r w:rsidRPr="001B7368">
        <w:rPr>
          <w:bCs/>
          <w:i/>
          <w:sz w:val="22"/>
          <w:szCs w:val="22"/>
        </w:rPr>
        <w:t>Campbell</w:t>
      </w:r>
    </w:p>
    <w:p w:rsidR="001B7368" w:rsidRPr="00860514" w:rsidRDefault="001B7368" w:rsidP="0015307B">
      <w:pPr>
        <w:pStyle w:val="Default"/>
        <w:contextualSpacing/>
        <w:rPr>
          <w:bCs/>
          <w:sz w:val="22"/>
          <w:szCs w:val="22"/>
        </w:rPr>
      </w:pPr>
      <w:r w:rsidRPr="00860514">
        <w:rPr>
          <w:bCs/>
          <w:sz w:val="22"/>
          <w:szCs w:val="22"/>
        </w:rPr>
        <w:t>In addition to the planned revision of training materials a workshop on systematic reviews</w:t>
      </w:r>
      <w:r w:rsidR="00EE090F">
        <w:rPr>
          <w:bCs/>
          <w:sz w:val="22"/>
          <w:szCs w:val="22"/>
        </w:rPr>
        <w:t xml:space="preserve">, economic evaluation and Health Technology assessment will be held in Hyderabad 16-20 July.  </w:t>
      </w:r>
    </w:p>
    <w:p w:rsidR="001B7368" w:rsidRDefault="001B7368" w:rsidP="0015307B">
      <w:pPr>
        <w:widowControl/>
        <w:overflowPunct/>
        <w:spacing w:after="0" w:line="240" w:lineRule="auto"/>
        <w:contextualSpacing/>
        <w:rPr>
          <w:rFonts w:eastAsiaTheme="minorHAnsi"/>
          <w:color w:val="auto"/>
          <w:sz w:val="22"/>
          <w:szCs w:val="22"/>
          <w:lang w:eastAsia="en-US"/>
        </w:rPr>
      </w:pPr>
    </w:p>
    <w:p w:rsidR="001847E0" w:rsidRDefault="001847E0" w:rsidP="0015307B">
      <w:pPr>
        <w:widowControl/>
        <w:overflowPunct/>
        <w:spacing w:after="0" w:line="240" w:lineRule="auto"/>
        <w:contextualSpacing/>
        <w:rPr>
          <w:rFonts w:eastAsiaTheme="minorHAnsi"/>
          <w:color w:val="auto"/>
          <w:sz w:val="22"/>
          <w:szCs w:val="22"/>
          <w:lang w:eastAsia="en-US"/>
        </w:rPr>
      </w:pPr>
    </w:p>
    <w:sectPr w:rsidR="001847E0" w:rsidSect="00A62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E0428"/>
    <w:multiLevelType w:val="hybridMultilevel"/>
    <w:tmpl w:val="AA38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47F3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9CC3B1E"/>
    <w:multiLevelType w:val="hybridMultilevel"/>
    <w:tmpl w:val="66320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D12D54"/>
    <w:multiLevelType w:val="multilevel"/>
    <w:tmpl w:val="4AFE69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5C7206D"/>
    <w:multiLevelType w:val="hybridMultilevel"/>
    <w:tmpl w:val="3E6E8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FF"/>
    <w:rsid w:val="00085EF3"/>
    <w:rsid w:val="000D0506"/>
    <w:rsid w:val="001112BB"/>
    <w:rsid w:val="00133BC2"/>
    <w:rsid w:val="0015307B"/>
    <w:rsid w:val="001847E0"/>
    <w:rsid w:val="001B7368"/>
    <w:rsid w:val="00213FA0"/>
    <w:rsid w:val="002F5197"/>
    <w:rsid w:val="00367AFA"/>
    <w:rsid w:val="00375BA8"/>
    <w:rsid w:val="00432211"/>
    <w:rsid w:val="004A6F5A"/>
    <w:rsid w:val="00593EF8"/>
    <w:rsid w:val="005E4BC2"/>
    <w:rsid w:val="00641DD9"/>
    <w:rsid w:val="00651A99"/>
    <w:rsid w:val="0073491F"/>
    <w:rsid w:val="00772DF5"/>
    <w:rsid w:val="00860514"/>
    <w:rsid w:val="0089600C"/>
    <w:rsid w:val="009137FF"/>
    <w:rsid w:val="00A61343"/>
    <w:rsid w:val="00A62045"/>
    <w:rsid w:val="00A96F04"/>
    <w:rsid w:val="00AF503F"/>
    <w:rsid w:val="00B8538D"/>
    <w:rsid w:val="00BF7268"/>
    <w:rsid w:val="00CC3C7F"/>
    <w:rsid w:val="00DC7143"/>
    <w:rsid w:val="00E87116"/>
    <w:rsid w:val="00ED5D7E"/>
    <w:rsid w:val="00EE090F"/>
    <w:rsid w:val="00F02C25"/>
    <w:rsid w:val="00F33CF0"/>
    <w:rsid w:val="00F91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864F3-7C7E-44AB-9294-BF74632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7FF"/>
    <w:pPr>
      <w:widowControl w:val="0"/>
      <w:overflowPunct w:val="0"/>
      <w:autoSpaceDE w:val="0"/>
      <w:autoSpaceDN w:val="0"/>
      <w:adjustRightInd w:val="0"/>
      <w:spacing w:after="180" w:line="273" w:lineRule="auto"/>
    </w:pPr>
    <w:rPr>
      <w:rFonts w:ascii="Arial" w:eastAsiaTheme="minorEastAsia" w:hAnsi="Arial" w:cs="Arial"/>
      <w:color w:val="000000"/>
      <w:kern w:val="28"/>
      <w:sz w:val="17"/>
      <w:szCs w:val="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37FF"/>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ListParagraph">
    <w:name w:val="List Paragraph"/>
    <w:basedOn w:val="Normal"/>
    <w:uiPriority w:val="34"/>
    <w:qFormat/>
    <w:rsid w:val="009137FF"/>
    <w:pPr>
      <w:widowControl/>
      <w:overflowPunct/>
      <w:autoSpaceDE/>
      <w:autoSpaceDN/>
      <w:adjustRightInd/>
      <w:spacing w:after="0" w:line="240" w:lineRule="auto"/>
      <w:ind w:left="720"/>
    </w:pPr>
    <w:rPr>
      <w:rFonts w:ascii="Calibri" w:hAnsi="Calibri" w:cs="Times New Roman"/>
      <w:color w:val="auto"/>
      <w:kern w:val="0"/>
      <w:sz w:val="22"/>
      <w:szCs w:val="22"/>
      <w:lang w:eastAsia="zh-CN"/>
    </w:rPr>
  </w:style>
  <w:style w:type="character" w:styleId="Hyperlink">
    <w:name w:val="Hyperlink"/>
    <w:basedOn w:val="DefaultParagraphFont"/>
    <w:uiPriority w:val="99"/>
    <w:unhideWhenUsed/>
    <w:rsid w:val="00ED5D7E"/>
    <w:rPr>
      <w:color w:val="0563C1" w:themeColor="hyperlink"/>
      <w:u w:val="single"/>
    </w:rPr>
  </w:style>
  <w:style w:type="paragraph" w:styleId="BalloonText">
    <w:name w:val="Balloon Text"/>
    <w:basedOn w:val="Normal"/>
    <w:link w:val="BalloonTextChar"/>
    <w:uiPriority w:val="99"/>
    <w:semiHidden/>
    <w:unhideWhenUsed/>
    <w:rsid w:val="00772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F5"/>
    <w:rPr>
      <w:rFonts w:ascii="Segoe UI" w:eastAsiaTheme="minorEastAsia" w:hAnsi="Segoe UI" w:cs="Segoe UI"/>
      <w:color w:val="000000"/>
      <w:kern w:val="28"/>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3163">
      <w:bodyDiv w:val="1"/>
      <w:marLeft w:val="0"/>
      <w:marRight w:val="0"/>
      <w:marTop w:val="0"/>
      <w:marBottom w:val="0"/>
      <w:divBdr>
        <w:top w:val="none" w:sz="0" w:space="0" w:color="auto"/>
        <w:left w:val="none" w:sz="0" w:space="0" w:color="auto"/>
        <w:bottom w:val="none" w:sz="0" w:space="0" w:color="auto"/>
        <w:right w:val="none" w:sz="0" w:space="0" w:color="auto"/>
      </w:divBdr>
    </w:div>
    <w:div w:id="189878235">
      <w:bodyDiv w:val="1"/>
      <w:marLeft w:val="0"/>
      <w:marRight w:val="0"/>
      <w:marTop w:val="0"/>
      <w:marBottom w:val="0"/>
      <w:divBdr>
        <w:top w:val="none" w:sz="0" w:space="0" w:color="auto"/>
        <w:left w:val="none" w:sz="0" w:space="0" w:color="auto"/>
        <w:bottom w:val="none" w:sz="0" w:space="0" w:color="auto"/>
        <w:right w:val="none" w:sz="0" w:space="0" w:color="auto"/>
      </w:divBdr>
    </w:div>
    <w:div w:id="477379492">
      <w:bodyDiv w:val="1"/>
      <w:marLeft w:val="0"/>
      <w:marRight w:val="0"/>
      <w:marTop w:val="0"/>
      <w:marBottom w:val="0"/>
      <w:divBdr>
        <w:top w:val="none" w:sz="0" w:space="0" w:color="auto"/>
        <w:left w:val="none" w:sz="0" w:space="0" w:color="auto"/>
        <w:bottom w:val="none" w:sz="0" w:space="0" w:color="auto"/>
        <w:right w:val="none" w:sz="0" w:space="0" w:color="auto"/>
      </w:divBdr>
      <w:divsChild>
        <w:div w:id="211813881">
          <w:marLeft w:val="0"/>
          <w:marRight w:val="0"/>
          <w:marTop w:val="0"/>
          <w:marBottom w:val="0"/>
          <w:divBdr>
            <w:top w:val="none" w:sz="0" w:space="0" w:color="auto"/>
            <w:left w:val="none" w:sz="0" w:space="0" w:color="auto"/>
            <w:bottom w:val="none" w:sz="0" w:space="0" w:color="auto"/>
            <w:right w:val="none" w:sz="0" w:space="0" w:color="auto"/>
          </w:divBdr>
          <w:divsChild>
            <w:div w:id="133648450">
              <w:marLeft w:val="0"/>
              <w:marRight w:val="0"/>
              <w:marTop w:val="0"/>
              <w:marBottom w:val="0"/>
              <w:divBdr>
                <w:top w:val="none" w:sz="0" w:space="0" w:color="auto"/>
                <w:left w:val="none" w:sz="0" w:space="0" w:color="auto"/>
                <w:bottom w:val="none" w:sz="0" w:space="0" w:color="auto"/>
                <w:right w:val="none" w:sz="0" w:space="0" w:color="auto"/>
              </w:divBdr>
              <w:divsChild>
                <w:div w:id="1138644755">
                  <w:marLeft w:val="0"/>
                  <w:marRight w:val="0"/>
                  <w:marTop w:val="0"/>
                  <w:marBottom w:val="0"/>
                  <w:divBdr>
                    <w:top w:val="single" w:sz="6" w:space="0" w:color="CCCCCC"/>
                    <w:left w:val="single" w:sz="6" w:space="0" w:color="CCCCCC"/>
                    <w:bottom w:val="single" w:sz="6" w:space="0" w:color="CCCCCC"/>
                    <w:right w:val="single" w:sz="6" w:space="0" w:color="CCCCCC"/>
                  </w:divBdr>
                  <w:divsChild>
                    <w:div w:id="1951277807">
                      <w:marLeft w:val="0"/>
                      <w:marRight w:val="0"/>
                      <w:marTop w:val="0"/>
                      <w:marBottom w:val="0"/>
                      <w:divBdr>
                        <w:top w:val="none" w:sz="0" w:space="0" w:color="auto"/>
                        <w:left w:val="none" w:sz="0" w:space="0" w:color="auto"/>
                        <w:bottom w:val="none" w:sz="0" w:space="0" w:color="auto"/>
                        <w:right w:val="none" w:sz="0" w:space="0" w:color="auto"/>
                      </w:divBdr>
                      <w:divsChild>
                        <w:div w:id="307906658">
                          <w:marLeft w:val="0"/>
                          <w:marRight w:val="0"/>
                          <w:marTop w:val="0"/>
                          <w:marBottom w:val="0"/>
                          <w:divBdr>
                            <w:top w:val="none" w:sz="0" w:space="0" w:color="auto"/>
                            <w:left w:val="none" w:sz="0" w:space="0" w:color="auto"/>
                            <w:bottom w:val="none" w:sz="0" w:space="0" w:color="auto"/>
                            <w:right w:val="none" w:sz="0" w:space="0" w:color="auto"/>
                          </w:divBdr>
                          <w:divsChild>
                            <w:div w:id="1896426956">
                              <w:marLeft w:val="0"/>
                              <w:marRight w:val="0"/>
                              <w:marTop w:val="0"/>
                              <w:marBottom w:val="0"/>
                              <w:divBdr>
                                <w:top w:val="none" w:sz="0" w:space="0" w:color="auto"/>
                                <w:left w:val="none" w:sz="0" w:space="0" w:color="auto"/>
                                <w:bottom w:val="none" w:sz="0" w:space="0" w:color="auto"/>
                                <w:right w:val="none" w:sz="0" w:space="0" w:color="auto"/>
                              </w:divBdr>
                              <w:divsChild>
                                <w:div w:id="591400724">
                                  <w:marLeft w:val="0"/>
                                  <w:marRight w:val="0"/>
                                  <w:marTop w:val="0"/>
                                  <w:marBottom w:val="0"/>
                                  <w:divBdr>
                                    <w:top w:val="none" w:sz="0" w:space="0" w:color="auto"/>
                                    <w:left w:val="none" w:sz="0" w:space="0" w:color="auto"/>
                                    <w:bottom w:val="none" w:sz="0" w:space="0" w:color="auto"/>
                                    <w:right w:val="none" w:sz="0" w:space="0" w:color="auto"/>
                                  </w:divBdr>
                                  <w:divsChild>
                                    <w:div w:id="1875263497">
                                      <w:marLeft w:val="0"/>
                                      <w:marRight w:val="0"/>
                                      <w:marTop w:val="0"/>
                                      <w:marBottom w:val="0"/>
                                      <w:divBdr>
                                        <w:top w:val="none" w:sz="0" w:space="0" w:color="auto"/>
                                        <w:left w:val="none" w:sz="0" w:space="0" w:color="auto"/>
                                        <w:bottom w:val="none" w:sz="0" w:space="0" w:color="auto"/>
                                        <w:right w:val="none" w:sz="0" w:space="0" w:color="auto"/>
                                      </w:divBdr>
                                      <w:divsChild>
                                        <w:div w:id="534124322">
                                          <w:marLeft w:val="0"/>
                                          <w:marRight w:val="0"/>
                                          <w:marTop w:val="0"/>
                                          <w:marBottom w:val="0"/>
                                          <w:divBdr>
                                            <w:top w:val="none" w:sz="0" w:space="0" w:color="auto"/>
                                            <w:left w:val="none" w:sz="0" w:space="0" w:color="auto"/>
                                            <w:bottom w:val="none" w:sz="0" w:space="0" w:color="auto"/>
                                            <w:right w:val="none" w:sz="0" w:space="0" w:color="auto"/>
                                          </w:divBdr>
                                          <w:divsChild>
                                            <w:div w:id="1111240841">
                                              <w:marLeft w:val="0"/>
                                              <w:marRight w:val="0"/>
                                              <w:marTop w:val="0"/>
                                              <w:marBottom w:val="0"/>
                                              <w:divBdr>
                                                <w:top w:val="none" w:sz="0" w:space="0" w:color="auto"/>
                                                <w:left w:val="none" w:sz="0" w:space="0" w:color="auto"/>
                                                <w:bottom w:val="none" w:sz="0" w:space="0" w:color="auto"/>
                                                <w:right w:val="none" w:sz="0" w:space="0" w:color="auto"/>
                                              </w:divBdr>
                                              <w:divsChild>
                                                <w:div w:id="11996226">
                                                  <w:marLeft w:val="0"/>
                                                  <w:marRight w:val="0"/>
                                                  <w:marTop w:val="0"/>
                                                  <w:marBottom w:val="0"/>
                                                  <w:divBdr>
                                                    <w:top w:val="none" w:sz="0" w:space="0" w:color="auto"/>
                                                    <w:left w:val="none" w:sz="0" w:space="0" w:color="auto"/>
                                                    <w:bottom w:val="none" w:sz="0" w:space="0" w:color="auto"/>
                                                    <w:right w:val="none" w:sz="0" w:space="0" w:color="auto"/>
                                                  </w:divBdr>
                                                  <w:divsChild>
                                                    <w:div w:id="677928567">
                                                      <w:marLeft w:val="0"/>
                                                      <w:marRight w:val="0"/>
                                                      <w:marTop w:val="0"/>
                                                      <w:marBottom w:val="0"/>
                                                      <w:divBdr>
                                                        <w:top w:val="none" w:sz="0" w:space="0" w:color="auto"/>
                                                        <w:left w:val="none" w:sz="0" w:space="0" w:color="auto"/>
                                                        <w:bottom w:val="none" w:sz="0" w:space="0" w:color="auto"/>
                                                        <w:right w:val="none" w:sz="0" w:space="0" w:color="auto"/>
                                                      </w:divBdr>
                                                    </w:div>
                                                    <w:div w:id="2100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695080">
      <w:bodyDiv w:val="1"/>
      <w:marLeft w:val="0"/>
      <w:marRight w:val="0"/>
      <w:marTop w:val="0"/>
      <w:marBottom w:val="0"/>
      <w:divBdr>
        <w:top w:val="none" w:sz="0" w:space="0" w:color="auto"/>
        <w:left w:val="none" w:sz="0" w:space="0" w:color="auto"/>
        <w:bottom w:val="none" w:sz="0" w:space="0" w:color="auto"/>
        <w:right w:val="none" w:sz="0" w:space="0" w:color="auto"/>
      </w:divBdr>
    </w:div>
    <w:div w:id="709302851">
      <w:bodyDiv w:val="1"/>
      <w:marLeft w:val="0"/>
      <w:marRight w:val="0"/>
      <w:marTop w:val="0"/>
      <w:marBottom w:val="0"/>
      <w:divBdr>
        <w:top w:val="none" w:sz="0" w:space="0" w:color="auto"/>
        <w:left w:val="none" w:sz="0" w:space="0" w:color="auto"/>
        <w:bottom w:val="none" w:sz="0" w:space="0" w:color="auto"/>
        <w:right w:val="none" w:sz="0" w:space="0" w:color="auto"/>
      </w:divBdr>
    </w:div>
    <w:div w:id="1009335693">
      <w:bodyDiv w:val="1"/>
      <w:marLeft w:val="0"/>
      <w:marRight w:val="0"/>
      <w:marTop w:val="0"/>
      <w:marBottom w:val="0"/>
      <w:divBdr>
        <w:top w:val="none" w:sz="0" w:space="0" w:color="auto"/>
        <w:left w:val="none" w:sz="0" w:space="0" w:color="auto"/>
        <w:bottom w:val="none" w:sz="0" w:space="0" w:color="auto"/>
        <w:right w:val="none" w:sz="0" w:space="0" w:color="auto"/>
      </w:divBdr>
    </w:div>
    <w:div w:id="1338457726">
      <w:bodyDiv w:val="1"/>
      <w:marLeft w:val="0"/>
      <w:marRight w:val="0"/>
      <w:marTop w:val="0"/>
      <w:marBottom w:val="0"/>
      <w:divBdr>
        <w:top w:val="none" w:sz="0" w:space="0" w:color="auto"/>
        <w:left w:val="none" w:sz="0" w:space="0" w:color="auto"/>
        <w:bottom w:val="none" w:sz="0" w:space="0" w:color="auto"/>
        <w:right w:val="none" w:sz="0" w:space="0" w:color="auto"/>
      </w:divBdr>
      <w:divsChild>
        <w:div w:id="67727807">
          <w:marLeft w:val="0"/>
          <w:marRight w:val="0"/>
          <w:marTop w:val="0"/>
          <w:marBottom w:val="0"/>
          <w:divBdr>
            <w:top w:val="none" w:sz="0" w:space="0" w:color="auto"/>
            <w:left w:val="none" w:sz="0" w:space="0" w:color="auto"/>
            <w:bottom w:val="none" w:sz="0" w:space="0" w:color="auto"/>
            <w:right w:val="none" w:sz="0" w:space="0" w:color="auto"/>
          </w:divBdr>
          <w:divsChild>
            <w:div w:id="1503397468">
              <w:marLeft w:val="0"/>
              <w:marRight w:val="0"/>
              <w:marTop w:val="0"/>
              <w:marBottom w:val="0"/>
              <w:divBdr>
                <w:top w:val="none" w:sz="0" w:space="0" w:color="auto"/>
                <w:left w:val="none" w:sz="0" w:space="0" w:color="auto"/>
                <w:bottom w:val="none" w:sz="0" w:space="0" w:color="auto"/>
                <w:right w:val="none" w:sz="0" w:space="0" w:color="auto"/>
              </w:divBdr>
              <w:divsChild>
                <w:div w:id="1663199532">
                  <w:marLeft w:val="0"/>
                  <w:marRight w:val="0"/>
                  <w:marTop w:val="0"/>
                  <w:marBottom w:val="0"/>
                  <w:divBdr>
                    <w:top w:val="none" w:sz="0" w:space="0" w:color="auto"/>
                    <w:left w:val="none" w:sz="0" w:space="0" w:color="auto"/>
                    <w:bottom w:val="none" w:sz="0" w:space="0" w:color="auto"/>
                    <w:right w:val="none" w:sz="0" w:space="0" w:color="auto"/>
                  </w:divBdr>
                  <w:divsChild>
                    <w:div w:id="443691224">
                      <w:marLeft w:val="0"/>
                      <w:marRight w:val="0"/>
                      <w:marTop w:val="0"/>
                      <w:marBottom w:val="0"/>
                      <w:divBdr>
                        <w:top w:val="none" w:sz="0" w:space="0" w:color="auto"/>
                        <w:left w:val="none" w:sz="0" w:space="0" w:color="auto"/>
                        <w:bottom w:val="none" w:sz="0" w:space="0" w:color="auto"/>
                        <w:right w:val="none" w:sz="0" w:space="0" w:color="auto"/>
                      </w:divBdr>
                      <w:divsChild>
                        <w:div w:id="1834760370">
                          <w:marLeft w:val="0"/>
                          <w:marRight w:val="0"/>
                          <w:marTop w:val="0"/>
                          <w:marBottom w:val="0"/>
                          <w:divBdr>
                            <w:top w:val="none" w:sz="0" w:space="0" w:color="auto"/>
                            <w:left w:val="none" w:sz="0" w:space="0" w:color="auto"/>
                            <w:bottom w:val="none" w:sz="0" w:space="0" w:color="auto"/>
                            <w:right w:val="none" w:sz="0" w:space="0" w:color="auto"/>
                          </w:divBdr>
                          <w:divsChild>
                            <w:div w:id="790823412">
                              <w:marLeft w:val="0"/>
                              <w:marRight w:val="0"/>
                              <w:marTop w:val="0"/>
                              <w:marBottom w:val="0"/>
                              <w:divBdr>
                                <w:top w:val="single" w:sz="6" w:space="8" w:color="CCCCCC"/>
                                <w:left w:val="none" w:sz="0" w:space="0" w:color="auto"/>
                                <w:bottom w:val="none" w:sz="0" w:space="0" w:color="auto"/>
                                <w:right w:val="none" w:sz="0" w:space="0" w:color="auto"/>
                              </w:divBdr>
                              <w:divsChild>
                                <w:div w:id="648247122">
                                  <w:marLeft w:val="0"/>
                                  <w:marRight w:val="0"/>
                                  <w:marTop w:val="0"/>
                                  <w:marBottom w:val="240"/>
                                  <w:divBdr>
                                    <w:top w:val="none" w:sz="0" w:space="0" w:color="auto"/>
                                    <w:left w:val="none" w:sz="0" w:space="0" w:color="auto"/>
                                    <w:bottom w:val="none" w:sz="0" w:space="0" w:color="auto"/>
                                    <w:right w:val="none" w:sz="0" w:space="0" w:color="auto"/>
                                  </w:divBdr>
                                  <w:divsChild>
                                    <w:div w:id="708411185">
                                      <w:marLeft w:val="0"/>
                                      <w:marRight w:val="0"/>
                                      <w:marTop w:val="0"/>
                                      <w:marBottom w:val="0"/>
                                      <w:divBdr>
                                        <w:top w:val="none" w:sz="0" w:space="0" w:color="auto"/>
                                        <w:left w:val="none" w:sz="0" w:space="0" w:color="auto"/>
                                        <w:bottom w:val="none" w:sz="0" w:space="0" w:color="auto"/>
                                        <w:right w:val="none" w:sz="0" w:space="0" w:color="auto"/>
                                      </w:divBdr>
                                      <w:divsChild>
                                        <w:div w:id="1530951362">
                                          <w:marLeft w:val="0"/>
                                          <w:marRight w:val="0"/>
                                          <w:marTop w:val="0"/>
                                          <w:marBottom w:val="0"/>
                                          <w:divBdr>
                                            <w:top w:val="none" w:sz="0" w:space="0" w:color="auto"/>
                                            <w:left w:val="none" w:sz="0" w:space="0" w:color="auto"/>
                                            <w:bottom w:val="none" w:sz="0" w:space="0" w:color="auto"/>
                                            <w:right w:val="none" w:sz="0" w:space="0" w:color="auto"/>
                                          </w:divBdr>
                                          <w:divsChild>
                                            <w:div w:id="2043675962">
                                              <w:marLeft w:val="360"/>
                                              <w:marRight w:val="0"/>
                                              <w:marTop w:val="0"/>
                                              <w:marBottom w:val="0"/>
                                              <w:divBdr>
                                                <w:top w:val="none" w:sz="0" w:space="0" w:color="auto"/>
                                                <w:left w:val="none" w:sz="0" w:space="0" w:color="auto"/>
                                                <w:bottom w:val="none" w:sz="0" w:space="0" w:color="auto"/>
                                                <w:right w:val="none" w:sz="0" w:space="0" w:color="auto"/>
                                              </w:divBdr>
                                            </w:div>
                                            <w:div w:id="223878793">
                                              <w:marLeft w:val="360"/>
                                              <w:marRight w:val="0"/>
                                              <w:marTop w:val="0"/>
                                              <w:marBottom w:val="0"/>
                                              <w:divBdr>
                                                <w:top w:val="none" w:sz="0" w:space="0" w:color="auto"/>
                                                <w:left w:val="none" w:sz="0" w:space="0" w:color="auto"/>
                                                <w:bottom w:val="none" w:sz="0" w:space="0" w:color="auto"/>
                                                <w:right w:val="none" w:sz="0" w:space="0" w:color="auto"/>
                                              </w:divBdr>
                                            </w:div>
                                            <w:div w:id="125436224">
                                              <w:marLeft w:val="360"/>
                                              <w:marRight w:val="0"/>
                                              <w:marTop w:val="0"/>
                                              <w:marBottom w:val="0"/>
                                              <w:divBdr>
                                                <w:top w:val="none" w:sz="0" w:space="0" w:color="auto"/>
                                                <w:left w:val="none" w:sz="0" w:space="0" w:color="auto"/>
                                                <w:bottom w:val="none" w:sz="0" w:space="0" w:color="auto"/>
                                                <w:right w:val="none" w:sz="0" w:space="0" w:color="auto"/>
                                              </w:divBdr>
                                            </w:div>
                                            <w:div w:id="2086144771">
                                              <w:marLeft w:val="360"/>
                                              <w:marRight w:val="0"/>
                                              <w:marTop w:val="0"/>
                                              <w:marBottom w:val="0"/>
                                              <w:divBdr>
                                                <w:top w:val="none" w:sz="0" w:space="0" w:color="auto"/>
                                                <w:left w:val="none" w:sz="0" w:space="0" w:color="auto"/>
                                                <w:bottom w:val="none" w:sz="0" w:space="0" w:color="auto"/>
                                                <w:right w:val="none" w:sz="0" w:space="0" w:color="auto"/>
                                              </w:divBdr>
                                            </w:div>
                                            <w:div w:id="1903904722">
                                              <w:marLeft w:val="360"/>
                                              <w:marRight w:val="0"/>
                                              <w:marTop w:val="0"/>
                                              <w:marBottom w:val="0"/>
                                              <w:divBdr>
                                                <w:top w:val="none" w:sz="0" w:space="0" w:color="auto"/>
                                                <w:left w:val="none" w:sz="0" w:space="0" w:color="auto"/>
                                                <w:bottom w:val="none" w:sz="0" w:space="0" w:color="auto"/>
                                                <w:right w:val="none" w:sz="0" w:space="0" w:color="auto"/>
                                              </w:divBdr>
                                            </w:div>
                                            <w:div w:id="1857688293">
                                              <w:marLeft w:val="360"/>
                                              <w:marRight w:val="0"/>
                                              <w:marTop w:val="0"/>
                                              <w:marBottom w:val="0"/>
                                              <w:divBdr>
                                                <w:top w:val="none" w:sz="0" w:space="0" w:color="auto"/>
                                                <w:left w:val="none" w:sz="0" w:space="0" w:color="auto"/>
                                                <w:bottom w:val="none" w:sz="0" w:space="0" w:color="auto"/>
                                                <w:right w:val="none" w:sz="0" w:space="0" w:color="auto"/>
                                              </w:divBdr>
                                            </w:div>
                                            <w:div w:id="1675183172">
                                              <w:marLeft w:val="360"/>
                                              <w:marRight w:val="0"/>
                                              <w:marTop w:val="0"/>
                                              <w:marBottom w:val="0"/>
                                              <w:divBdr>
                                                <w:top w:val="none" w:sz="0" w:space="0" w:color="auto"/>
                                                <w:left w:val="none" w:sz="0" w:space="0" w:color="auto"/>
                                                <w:bottom w:val="none" w:sz="0" w:space="0" w:color="auto"/>
                                                <w:right w:val="none" w:sz="0" w:space="0" w:color="auto"/>
                                              </w:divBdr>
                                            </w:div>
                                            <w:div w:id="20036580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844073">
      <w:bodyDiv w:val="1"/>
      <w:marLeft w:val="0"/>
      <w:marRight w:val="0"/>
      <w:marTop w:val="0"/>
      <w:marBottom w:val="0"/>
      <w:divBdr>
        <w:top w:val="none" w:sz="0" w:space="0" w:color="auto"/>
        <w:left w:val="none" w:sz="0" w:space="0" w:color="auto"/>
        <w:bottom w:val="none" w:sz="0" w:space="0" w:color="auto"/>
        <w:right w:val="none" w:sz="0" w:space="0" w:color="auto"/>
      </w:divBdr>
    </w:div>
    <w:div w:id="1616063959">
      <w:bodyDiv w:val="1"/>
      <w:marLeft w:val="0"/>
      <w:marRight w:val="0"/>
      <w:marTop w:val="0"/>
      <w:marBottom w:val="0"/>
      <w:divBdr>
        <w:top w:val="none" w:sz="0" w:space="0" w:color="auto"/>
        <w:left w:val="none" w:sz="0" w:space="0" w:color="auto"/>
        <w:bottom w:val="none" w:sz="0" w:space="0" w:color="auto"/>
        <w:right w:val="none" w:sz="0" w:space="0" w:color="auto"/>
      </w:divBdr>
    </w:div>
    <w:div w:id="1834029742">
      <w:bodyDiv w:val="1"/>
      <w:marLeft w:val="0"/>
      <w:marRight w:val="0"/>
      <w:marTop w:val="0"/>
      <w:marBottom w:val="0"/>
      <w:divBdr>
        <w:top w:val="none" w:sz="0" w:space="0" w:color="auto"/>
        <w:left w:val="none" w:sz="0" w:space="0" w:color="auto"/>
        <w:bottom w:val="none" w:sz="0" w:space="0" w:color="auto"/>
        <w:right w:val="none" w:sz="0" w:space="0" w:color="auto"/>
      </w:divBdr>
      <w:divsChild>
        <w:div w:id="2046522362">
          <w:marLeft w:val="0"/>
          <w:marRight w:val="0"/>
          <w:marTop w:val="0"/>
          <w:marBottom w:val="0"/>
          <w:divBdr>
            <w:top w:val="none" w:sz="0" w:space="0" w:color="auto"/>
            <w:left w:val="none" w:sz="0" w:space="0" w:color="auto"/>
            <w:bottom w:val="none" w:sz="0" w:space="0" w:color="auto"/>
            <w:right w:val="none" w:sz="0" w:space="0" w:color="auto"/>
          </w:divBdr>
          <w:divsChild>
            <w:div w:id="2001616820">
              <w:marLeft w:val="0"/>
              <w:marRight w:val="0"/>
              <w:marTop w:val="0"/>
              <w:marBottom w:val="0"/>
              <w:divBdr>
                <w:top w:val="none" w:sz="0" w:space="0" w:color="auto"/>
                <w:left w:val="none" w:sz="0" w:space="0" w:color="auto"/>
                <w:bottom w:val="none" w:sz="0" w:space="0" w:color="auto"/>
                <w:right w:val="none" w:sz="0" w:space="0" w:color="auto"/>
              </w:divBdr>
              <w:divsChild>
                <w:div w:id="1988506961">
                  <w:marLeft w:val="0"/>
                  <w:marRight w:val="0"/>
                  <w:marTop w:val="0"/>
                  <w:marBottom w:val="0"/>
                  <w:divBdr>
                    <w:top w:val="single" w:sz="6" w:space="0" w:color="CCCCCC"/>
                    <w:left w:val="single" w:sz="6" w:space="0" w:color="CCCCCC"/>
                    <w:bottom w:val="single" w:sz="6" w:space="0" w:color="CCCCCC"/>
                    <w:right w:val="single" w:sz="6" w:space="0" w:color="CCCCCC"/>
                  </w:divBdr>
                  <w:divsChild>
                    <w:div w:id="1594439924">
                      <w:marLeft w:val="0"/>
                      <w:marRight w:val="0"/>
                      <w:marTop w:val="0"/>
                      <w:marBottom w:val="0"/>
                      <w:divBdr>
                        <w:top w:val="none" w:sz="0" w:space="0" w:color="auto"/>
                        <w:left w:val="none" w:sz="0" w:space="0" w:color="auto"/>
                        <w:bottom w:val="none" w:sz="0" w:space="0" w:color="auto"/>
                        <w:right w:val="none" w:sz="0" w:space="0" w:color="auto"/>
                      </w:divBdr>
                      <w:divsChild>
                        <w:div w:id="1272782576">
                          <w:marLeft w:val="0"/>
                          <w:marRight w:val="0"/>
                          <w:marTop w:val="0"/>
                          <w:marBottom w:val="0"/>
                          <w:divBdr>
                            <w:top w:val="none" w:sz="0" w:space="0" w:color="auto"/>
                            <w:left w:val="none" w:sz="0" w:space="0" w:color="auto"/>
                            <w:bottom w:val="none" w:sz="0" w:space="0" w:color="auto"/>
                            <w:right w:val="none" w:sz="0" w:space="0" w:color="auto"/>
                          </w:divBdr>
                          <w:divsChild>
                            <w:div w:id="1109161837">
                              <w:marLeft w:val="0"/>
                              <w:marRight w:val="0"/>
                              <w:marTop w:val="0"/>
                              <w:marBottom w:val="0"/>
                              <w:divBdr>
                                <w:top w:val="none" w:sz="0" w:space="0" w:color="auto"/>
                                <w:left w:val="none" w:sz="0" w:space="0" w:color="auto"/>
                                <w:bottom w:val="none" w:sz="0" w:space="0" w:color="auto"/>
                                <w:right w:val="none" w:sz="0" w:space="0" w:color="auto"/>
                              </w:divBdr>
                              <w:divsChild>
                                <w:div w:id="1335693165">
                                  <w:marLeft w:val="0"/>
                                  <w:marRight w:val="0"/>
                                  <w:marTop w:val="0"/>
                                  <w:marBottom w:val="0"/>
                                  <w:divBdr>
                                    <w:top w:val="none" w:sz="0" w:space="0" w:color="auto"/>
                                    <w:left w:val="none" w:sz="0" w:space="0" w:color="auto"/>
                                    <w:bottom w:val="none" w:sz="0" w:space="0" w:color="auto"/>
                                    <w:right w:val="none" w:sz="0" w:space="0" w:color="auto"/>
                                  </w:divBdr>
                                  <w:divsChild>
                                    <w:div w:id="279845919">
                                      <w:marLeft w:val="0"/>
                                      <w:marRight w:val="0"/>
                                      <w:marTop w:val="0"/>
                                      <w:marBottom w:val="0"/>
                                      <w:divBdr>
                                        <w:top w:val="none" w:sz="0" w:space="0" w:color="auto"/>
                                        <w:left w:val="none" w:sz="0" w:space="0" w:color="auto"/>
                                        <w:bottom w:val="none" w:sz="0" w:space="0" w:color="auto"/>
                                        <w:right w:val="none" w:sz="0" w:space="0" w:color="auto"/>
                                      </w:divBdr>
                                      <w:divsChild>
                                        <w:div w:id="1902447080">
                                          <w:marLeft w:val="0"/>
                                          <w:marRight w:val="0"/>
                                          <w:marTop w:val="0"/>
                                          <w:marBottom w:val="0"/>
                                          <w:divBdr>
                                            <w:top w:val="none" w:sz="0" w:space="0" w:color="auto"/>
                                            <w:left w:val="none" w:sz="0" w:space="0" w:color="auto"/>
                                            <w:bottom w:val="none" w:sz="0" w:space="0" w:color="auto"/>
                                            <w:right w:val="none" w:sz="0" w:space="0" w:color="auto"/>
                                          </w:divBdr>
                                          <w:divsChild>
                                            <w:div w:id="492455173">
                                              <w:marLeft w:val="0"/>
                                              <w:marRight w:val="0"/>
                                              <w:marTop w:val="0"/>
                                              <w:marBottom w:val="0"/>
                                              <w:divBdr>
                                                <w:top w:val="none" w:sz="0" w:space="0" w:color="auto"/>
                                                <w:left w:val="none" w:sz="0" w:space="0" w:color="auto"/>
                                                <w:bottom w:val="none" w:sz="0" w:space="0" w:color="auto"/>
                                                <w:right w:val="none" w:sz="0" w:space="0" w:color="auto"/>
                                              </w:divBdr>
                                              <w:divsChild>
                                                <w:div w:id="1800025673">
                                                  <w:marLeft w:val="0"/>
                                                  <w:marRight w:val="0"/>
                                                  <w:marTop w:val="0"/>
                                                  <w:marBottom w:val="0"/>
                                                  <w:divBdr>
                                                    <w:top w:val="none" w:sz="0" w:space="0" w:color="auto"/>
                                                    <w:left w:val="none" w:sz="0" w:space="0" w:color="auto"/>
                                                    <w:bottom w:val="none" w:sz="0" w:space="0" w:color="auto"/>
                                                    <w:right w:val="none" w:sz="0" w:space="0" w:color="auto"/>
                                                  </w:divBdr>
                                                  <w:divsChild>
                                                    <w:div w:id="1580824534">
                                                      <w:marLeft w:val="0"/>
                                                      <w:marRight w:val="0"/>
                                                      <w:marTop w:val="0"/>
                                                      <w:marBottom w:val="0"/>
                                                      <w:divBdr>
                                                        <w:top w:val="none" w:sz="0" w:space="0" w:color="auto"/>
                                                        <w:left w:val="none" w:sz="0" w:space="0" w:color="auto"/>
                                                        <w:bottom w:val="none" w:sz="0" w:space="0" w:color="auto"/>
                                                        <w:right w:val="none" w:sz="0" w:space="0" w:color="auto"/>
                                                      </w:divBdr>
                                                    </w:div>
                                                    <w:div w:id="1067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65044">
      <w:bodyDiv w:val="1"/>
      <w:marLeft w:val="0"/>
      <w:marRight w:val="0"/>
      <w:marTop w:val="0"/>
      <w:marBottom w:val="0"/>
      <w:divBdr>
        <w:top w:val="none" w:sz="0" w:space="0" w:color="auto"/>
        <w:left w:val="none" w:sz="0" w:space="0" w:color="auto"/>
        <w:bottom w:val="none" w:sz="0" w:space="0" w:color="auto"/>
        <w:right w:val="none" w:sz="0" w:space="0" w:color="auto"/>
      </w:divBdr>
    </w:div>
    <w:div w:id="2013216280">
      <w:bodyDiv w:val="1"/>
      <w:marLeft w:val="0"/>
      <w:marRight w:val="0"/>
      <w:marTop w:val="0"/>
      <w:marBottom w:val="0"/>
      <w:divBdr>
        <w:top w:val="none" w:sz="0" w:space="0" w:color="auto"/>
        <w:left w:val="none" w:sz="0" w:space="0" w:color="auto"/>
        <w:bottom w:val="none" w:sz="0" w:space="0" w:color="auto"/>
        <w:right w:val="none" w:sz="0" w:space="0" w:color="auto"/>
      </w:divBdr>
      <w:divsChild>
        <w:div w:id="1266230294">
          <w:marLeft w:val="0"/>
          <w:marRight w:val="0"/>
          <w:marTop w:val="0"/>
          <w:marBottom w:val="0"/>
          <w:divBdr>
            <w:top w:val="none" w:sz="0" w:space="0" w:color="auto"/>
            <w:left w:val="none" w:sz="0" w:space="0" w:color="auto"/>
            <w:bottom w:val="none" w:sz="0" w:space="0" w:color="auto"/>
            <w:right w:val="none" w:sz="0" w:space="0" w:color="auto"/>
          </w:divBdr>
          <w:divsChild>
            <w:div w:id="197739480">
              <w:marLeft w:val="0"/>
              <w:marRight w:val="0"/>
              <w:marTop w:val="0"/>
              <w:marBottom w:val="0"/>
              <w:divBdr>
                <w:top w:val="none" w:sz="0" w:space="0" w:color="auto"/>
                <w:left w:val="none" w:sz="0" w:space="0" w:color="auto"/>
                <w:bottom w:val="none" w:sz="0" w:space="0" w:color="auto"/>
                <w:right w:val="none" w:sz="0" w:space="0" w:color="auto"/>
              </w:divBdr>
              <w:divsChild>
                <w:div w:id="670721211">
                  <w:marLeft w:val="0"/>
                  <w:marRight w:val="0"/>
                  <w:marTop w:val="0"/>
                  <w:marBottom w:val="0"/>
                  <w:divBdr>
                    <w:top w:val="single" w:sz="6" w:space="0" w:color="CCCCCC"/>
                    <w:left w:val="single" w:sz="6" w:space="0" w:color="CCCCCC"/>
                    <w:bottom w:val="single" w:sz="6" w:space="0" w:color="CCCCCC"/>
                    <w:right w:val="single" w:sz="6" w:space="0" w:color="CCCCCC"/>
                  </w:divBdr>
                  <w:divsChild>
                    <w:div w:id="739181402">
                      <w:marLeft w:val="0"/>
                      <w:marRight w:val="0"/>
                      <w:marTop w:val="0"/>
                      <w:marBottom w:val="0"/>
                      <w:divBdr>
                        <w:top w:val="none" w:sz="0" w:space="0" w:color="auto"/>
                        <w:left w:val="none" w:sz="0" w:space="0" w:color="auto"/>
                        <w:bottom w:val="none" w:sz="0" w:space="0" w:color="auto"/>
                        <w:right w:val="none" w:sz="0" w:space="0" w:color="auto"/>
                      </w:divBdr>
                      <w:divsChild>
                        <w:div w:id="1995992333">
                          <w:marLeft w:val="0"/>
                          <w:marRight w:val="0"/>
                          <w:marTop w:val="0"/>
                          <w:marBottom w:val="0"/>
                          <w:divBdr>
                            <w:top w:val="none" w:sz="0" w:space="0" w:color="auto"/>
                            <w:left w:val="none" w:sz="0" w:space="0" w:color="auto"/>
                            <w:bottom w:val="none" w:sz="0" w:space="0" w:color="auto"/>
                            <w:right w:val="none" w:sz="0" w:space="0" w:color="auto"/>
                          </w:divBdr>
                          <w:divsChild>
                            <w:div w:id="2074161035">
                              <w:marLeft w:val="0"/>
                              <w:marRight w:val="0"/>
                              <w:marTop w:val="0"/>
                              <w:marBottom w:val="0"/>
                              <w:divBdr>
                                <w:top w:val="none" w:sz="0" w:space="0" w:color="auto"/>
                                <w:left w:val="none" w:sz="0" w:space="0" w:color="auto"/>
                                <w:bottom w:val="none" w:sz="0" w:space="0" w:color="auto"/>
                                <w:right w:val="none" w:sz="0" w:space="0" w:color="auto"/>
                              </w:divBdr>
                              <w:divsChild>
                                <w:div w:id="1035499612">
                                  <w:marLeft w:val="0"/>
                                  <w:marRight w:val="0"/>
                                  <w:marTop w:val="0"/>
                                  <w:marBottom w:val="0"/>
                                  <w:divBdr>
                                    <w:top w:val="none" w:sz="0" w:space="0" w:color="auto"/>
                                    <w:left w:val="none" w:sz="0" w:space="0" w:color="auto"/>
                                    <w:bottom w:val="none" w:sz="0" w:space="0" w:color="auto"/>
                                    <w:right w:val="none" w:sz="0" w:space="0" w:color="auto"/>
                                  </w:divBdr>
                                  <w:divsChild>
                                    <w:div w:id="592859050">
                                      <w:marLeft w:val="0"/>
                                      <w:marRight w:val="0"/>
                                      <w:marTop w:val="0"/>
                                      <w:marBottom w:val="0"/>
                                      <w:divBdr>
                                        <w:top w:val="none" w:sz="0" w:space="0" w:color="auto"/>
                                        <w:left w:val="none" w:sz="0" w:space="0" w:color="auto"/>
                                        <w:bottom w:val="none" w:sz="0" w:space="0" w:color="auto"/>
                                        <w:right w:val="none" w:sz="0" w:space="0" w:color="auto"/>
                                      </w:divBdr>
                                      <w:divsChild>
                                        <w:div w:id="462505459">
                                          <w:marLeft w:val="0"/>
                                          <w:marRight w:val="0"/>
                                          <w:marTop w:val="0"/>
                                          <w:marBottom w:val="0"/>
                                          <w:divBdr>
                                            <w:top w:val="none" w:sz="0" w:space="0" w:color="auto"/>
                                            <w:left w:val="none" w:sz="0" w:space="0" w:color="auto"/>
                                            <w:bottom w:val="none" w:sz="0" w:space="0" w:color="auto"/>
                                            <w:right w:val="none" w:sz="0" w:space="0" w:color="auto"/>
                                          </w:divBdr>
                                          <w:divsChild>
                                            <w:div w:id="1122386649">
                                              <w:marLeft w:val="0"/>
                                              <w:marRight w:val="0"/>
                                              <w:marTop w:val="0"/>
                                              <w:marBottom w:val="0"/>
                                              <w:divBdr>
                                                <w:top w:val="none" w:sz="0" w:space="0" w:color="auto"/>
                                                <w:left w:val="none" w:sz="0" w:space="0" w:color="auto"/>
                                                <w:bottom w:val="none" w:sz="0" w:space="0" w:color="auto"/>
                                                <w:right w:val="none" w:sz="0" w:space="0" w:color="auto"/>
                                              </w:divBdr>
                                              <w:divsChild>
                                                <w:div w:id="410273428">
                                                  <w:marLeft w:val="0"/>
                                                  <w:marRight w:val="0"/>
                                                  <w:marTop w:val="0"/>
                                                  <w:marBottom w:val="0"/>
                                                  <w:divBdr>
                                                    <w:top w:val="none" w:sz="0" w:space="0" w:color="auto"/>
                                                    <w:left w:val="none" w:sz="0" w:space="0" w:color="auto"/>
                                                    <w:bottom w:val="none" w:sz="0" w:space="0" w:color="auto"/>
                                                    <w:right w:val="none" w:sz="0" w:space="0" w:color="auto"/>
                                                  </w:divBdr>
                                                  <w:divsChild>
                                                    <w:div w:id="1705672525">
                                                      <w:marLeft w:val="0"/>
                                                      <w:marRight w:val="0"/>
                                                      <w:marTop w:val="0"/>
                                                      <w:marBottom w:val="0"/>
                                                      <w:divBdr>
                                                        <w:top w:val="none" w:sz="0" w:space="0" w:color="auto"/>
                                                        <w:left w:val="none" w:sz="0" w:space="0" w:color="auto"/>
                                                        <w:bottom w:val="none" w:sz="0" w:space="0" w:color="auto"/>
                                                        <w:right w:val="none" w:sz="0" w:space="0" w:color="auto"/>
                                                      </w:divBdr>
                                                    </w:div>
                                                    <w:div w:id="13870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uk/scholar?oi=bibs&amp;cluster=1611932532197650102&amp;btnI=1&amp;nossl=1&amp;hl=en" TargetMode="External"/><Relationship Id="rId3" Type="http://schemas.openxmlformats.org/officeDocument/2006/relationships/settings" Target="settings.xml"/><Relationship Id="rId7" Type="http://schemas.openxmlformats.org/officeDocument/2006/relationships/hyperlink" Target="http://scholar.google.co.uk/scholar?oi=bibs&amp;cluster=1851060751362995114&amp;btnI=1&amp;nossl=1&amp;hl=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google.co.uk/scholar?oi=bibs&amp;cluster=2862617267071703926&amp;btnI=1&amp;nossl=1&amp;hl=en" TargetMode="External"/><Relationship Id="rId11" Type="http://schemas.openxmlformats.org/officeDocument/2006/relationships/fontTable" Target="fontTable.xml"/><Relationship Id="rId5" Type="http://schemas.openxmlformats.org/officeDocument/2006/relationships/hyperlink" Target="https://colloquium.cochrane.org/satellite-workshops/introduction-economics-methods" TargetMode="External"/><Relationship Id="rId10" Type="http://schemas.openxmlformats.org/officeDocument/2006/relationships/hyperlink" Target="mailto:methods@cochrane.org" TargetMode="External"/><Relationship Id="rId4" Type="http://schemas.openxmlformats.org/officeDocument/2006/relationships/webSettings" Target="webSettings.xml"/><Relationship Id="rId9" Type="http://schemas.openxmlformats.org/officeDocument/2006/relationships/hyperlink" Target="https://methods.cochrane.org/news/cochrane-methods-executive-seeks-nominations-methods-group-convenor-represent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Vale</dc:creator>
  <cp:keywords/>
  <dc:description/>
  <cp:lastModifiedBy>Janice Legge</cp:lastModifiedBy>
  <cp:revision>4</cp:revision>
  <cp:lastPrinted>2018-08-06T14:42:00Z</cp:lastPrinted>
  <dcterms:created xsi:type="dcterms:W3CDTF">2018-07-07T11:43:00Z</dcterms:created>
  <dcterms:modified xsi:type="dcterms:W3CDTF">2018-08-06T14:58:00Z</dcterms:modified>
</cp:coreProperties>
</file>